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41" w:rsidRDefault="007E3E41" w:rsidP="00EA4595">
      <w:pPr>
        <w:widowControl/>
        <w:spacing w:line="560" w:lineRule="exact"/>
        <w:contextualSpacing/>
        <w:jc w:val="center"/>
        <w:rPr>
          <w:sz w:val="32"/>
          <w:szCs w:val="32"/>
        </w:rPr>
      </w:pPr>
      <w:bookmarkStart w:id="0" w:name="_Toc119075544"/>
      <w:r>
        <w:rPr>
          <w:rFonts w:hint="eastAsia"/>
          <w:sz w:val="32"/>
          <w:szCs w:val="32"/>
        </w:rPr>
        <w:t>勞</w:t>
      </w:r>
      <w:r>
        <w:rPr>
          <w:sz w:val="32"/>
          <w:szCs w:val="32"/>
        </w:rPr>
        <w:t>動部勞動力發展署中彰投分署</w:t>
      </w:r>
    </w:p>
    <w:p w:rsidR="007E3E41" w:rsidRDefault="007E3E41" w:rsidP="00EA4595">
      <w:pPr>
        <w:widowControl/>
        <w:spacing w:line="560" w:lineRule="exact"/>
        <w:contextualSpacing/>
        <w:jc w:val="center"/>
        <w:rPr>
          <w:sz w:val="32"/>
          <w:szCs w:val="32"/>
        </w:rPr>
      </w:pPr>
      <w:bookmarkStart w:id="1" w:name="_Toc92700322"/>
      <w:r w:rsidRPr="007E3E41">
        <w:rPr>
          <w:rFonts w:hint="eastAsia"/>
          <w:sz w:val="32"/>
          <w:szCs w:val="32"/>
        </w:rPr>
        <w:t>親子共識 共創未來-親</w:t>
      </w:r>
      <w:r w:rsidRPr="007E3E41">
        <w:rPr>
          <w:sz w:val="32"/>
          <w:szCs w:val="32"/>
        </w:rPr>
        <w:t>子職涯</w:t>
      </w:r>
      <w:r w:rsidRPr="007E3E41">
        <w:rPr>
          <w:rFonts w:hint="eastAsia"/>
          <w:sz w:val="32"/>
          <w:szCs w:val="32"/>
        </w:rPr>
        <w:t>對</w:t>
      </w:r>
      <w:r w:rsidRPr="007E3E41">
        <w:rPr>
          <w:sz w:val="32"/>
          <w:szCs w:val="32"/>
        </w:rPr>
        <w:t>話</w:t>
      </w:r>
      <w:r w:rsidRPr="007E3E41">
        <w:rPr>
          <w:rFonts w:hint="eastAsia"/>
          <w:sz w:val="32"/>
          <w:szCs w:val="32"/>
        </w:rPr>
        <w:t>坊</w:t>
      </w:r>
      <w:bookmarkStart w:id="2" w:name="_Toc119075545"/>
      <w:bookmarkEnd w:id="0"/>
      <w:bookmarkEnd w:id="1"/>
    </w:p>
    <w:p w:rsidR="00E1257A" w:rsidRPr="00E1257A" w:rsidRDefault="007E3E41" w:rsidP="00EA4595">
      <w:pPr>
        <w:widowControl/>
        <w:spacing w:line="560" w:lineRule="exact"/>
        <w:contextualSpacing/>
        <w:jc w:val="center"/>
        <w:rPr>
          <w:sz w:val="32"/>
          <w:szCs w:val="32"/>
        </w:rPr>
      </w:pPr>
      <w:r w:rsidRPr="007E3E41">
        <w:rPr>
          <w:rFonts w:hint="eastAsia"/>
          <w:sz w:val="32"/>
          <w:szCs w:val="32"/>
        </w:rPr>
        <w:t>活</w:t>
      </w:r>
      <w:r w:rsidRPr="007E3E41">
        <w:rPr>
          <w:sz w:val="32"/>
          <w:szCs w:val="32"/>
        </w:rPr>
        <w:t>動</w:t>
      </w:r>
      <w:r w:rsidR="004D4D95">
        <w:rPr>
          <w:rFonts w:hint="eastAsia"/>
          <w:sz w:val="32"/>
          <w:szCs w:val="32"/>
        </w:rPr>
        <w:t>簡</w:t>
      </w:r>
      <w:r w:rsidR="004D4D95">
        <w:rPr>
          <w:sz w:val="32"/>
          <w:szCs w:val="32"/>
        </w:rPr>
        <w:t>章</w:t>
      </w:r>
    </w:p>
    <w:bookmarkEnd w:id="2"/>
    <w:p w:rsidR="007D3C48" w:rsidRPr="00C805B4" w:rsidRDefault="00BF7BFA" w:rsidP="00284100">
      <w:pPr>
        <w:pStyle w:val="a3"/>
        <w:numPr>
          <w:ilvl w:val="0"/>
          <w:numId w:val="2"/>
        </w:numPr>
        <w:spacing w:line="520" w:lineRule="exact"/>
        <w:ind w:leftChars="0"/>
        <w:rPr>
          <w:b/>
        </w:rPr>
      </w:pPr>
      <w:r w:rsidRPr="00C805B4">
        <w:rPr>
          <w:b/>
        </w:rPr>
        <w:t>活動目的</w:t>
      </w:r>
    </w:p>
    <w:p w:rsidR="00BF7BFA" w:rsidRPr="005E32E2" w:rsidRDefault="00284100" w:rsidP="00433654">
      <w:pPr>
        <w:tabs>
          <w:tab w:val="left" w:pos="296"/>
          <w:tab w:val="left" w:pos="1418"/>
          <w:tab w:val="left" w:pos="1560"/>
        </w:tabs>
        <w:spacing w:line="520" w:lineRule="exact"/>
        <w:ind w:left="708" w:hangingChars="253" w:hanging="708"/>
        <w:contextualSpacing/>
        <w:jc w:val="both"/>
        <w:rPr>
          <w:szCs w:val="24"/>
        </w:rPr>
      </w:pPr>
      <w:r>
        <w:rPr>
          <w:rFonts w:hint="eastAsia"/>
        </w:rPr>
        <w:t xml:space="preserve">         </w:t>
      </w:r>
      <w:r w:rsidR="00DF6587" w:rsidRPr="005E32E2">
        <w:rPr>
          <w:rFonts w:hint="eastAsia"/>
          <w:szCs w:val="24"/>
        </w:rPr>
        <w:t>父母親在</w:t>
      </w:r>
      <w:r w:rsidR="00BF7BFA" w:rsidRPr="005E32E2">
        <w:rPr>
          <w:rFonts w:hint="eastAsia"/>
          <w:szCs w:val="24"/>
        </w:rPr>
        <w:t>青少年的職涯及生涯規劃裡通常扮演著非常關鍵的角色</w:t>
      </w:r>
      <w:r w:rsidR="00A75385" w:rsidRPr="005E32E2">
        <w:rPr>
          <w:rFonts w:hint="eastAsia"/>
          <w:szCs w:val="24"/>
        </w:rPr>
        <w:t>，</w:t>
      </w:r>
      <w:r w:rsidR="00E62D24" w:rsidRPr="005E32E2">
        <w:rPr>
          <w:szCs w:val="24"/>
        </w:rPr>
        <w:t>為使</w:t>
      </w:r>
      <w:r w:rsidR="000C2E76" w:rsidRPr="005E32E2">
        <w:rPr>
          <w:rFonts w:hint="eastAsia"/>
          <w:szCs w:val="24"/>
        </w:rPr>
        <w:t>青</w:t>
      </w:r>
      <w:r w:rsidR="000C2E76" w:rsidRPr="005E32E2">
        <w:rPr>
          <w:szCs w:val="24"/>
        </w:rPr>
        <w:t>少年在</w:t>
      </w:r>
      <w:r w:rsidR="000C2E76" w:rsidRPr="005E32E2">
        <w:rPr>
          <w:rFonts w:hint="eastAsia"/>
          <w:szCs w:val="24"/>
        </w:rPr>
        <w:t>求學</w:t>
      </w:r>
      <w:r w:rsidR="00780C38" w:rsidRPr="005E32E2">
        <w:rPr>
          <w:rFonts w:hint="eastAsia"/>
          <w:szCs w:val="24"/>
        </w:rPr>
        <w:t>階段</w:t>
      </w:r>
      <w:r w:rsidR="000C2E76" w:rsidRPr="005E32E2">
        <w:rPr>
          <w:szCs w:val="24"/>
        </w:rPr>
        <w:t>能</w:t>
      </w:r>
      <w:r w:rsidR="000C2E76" w:rsidRPr="005E32E2">
        <w:rPr>
          <w:rFonts w:hint="eastAsia"/>
          <w:szCs w:val="24"/>
        </w:rPr>
        <w:t>與家長之間彼此了解</w:t>
      </w:r>
      <w:r w:rsidR="00F46072" w:rsidRPr="005E32E2">
        <w:rPr>
          <w:rFonts w:hint="eastAsia"/>
          <w:szCs w:val="24"/>
        </w:rPr>
        <w:t>，</w:t>
      </w:r>
      <w:r w:rsidR="00193466" w:rsidRPr="005E32E2">
        <w:rPr>
          <w:rFonts w:hint="eastAsia"/>
          <w:szCs w:val="24"/>
        </w:rPr>
        <w:t>聆聽</w:t>
      </w:r>
      <w:r w:rsidR="000C2E76" w:rsidRPr="005E32E2">
        <w:rPr>
          <w:rFonts w:hint="eastAsia"/>
          <w:szCs w:val="24"/>
        </w:rPr>
        <w:t>分享</w:t>
      </w:r>
      <w:r w:rsidR="00193466" w:rsidRPr="005E32E2">
        <w:rPr>
          <w:rFonts w:hint="eastAsia"/>
          <w:szCs w:val="24"/>
        </w:rPr>
        <w:t>，</w:t>
      </w:r>
      <w:r w:rsidR="00F46072" w:rsidRPr="005E32E2">
        <w:rPr>
          <w:rFonts w:hint="eastAsia"/>
          <w:szCs w:val="24"/>
        </w:rPr>
        <w:t>讓</w:t>
      </w:r>
      <w:r w:rsidR="00F46072" w:rsidRPr="005E32E2">
        <w:rPr>
          <w:szCs w:val="24"/>
        </w:rPr>
        <w:t>家長</w:t>
      </w:r>
      <w:r w:rsidR="00193466" w:rsidRPr="005E32E2">
        <w:rPr>
          <w:rFonts w:hint="eastAsia"/>
          <w:szCs w:val="24"/>
        </w:rPr>
        <w:t>成為孩子未來進入職場的強力後盾與助力，特辦理本次活動</w:t>
      </w:r>
      <w:r w:rsidR="00C94F2F" w:rsidRPr="005E32E2">
        <w:rPr>
          <w:rFonts w:hint="eastAsia"/>
          <w:szCs w:val="24"/>
        </w:rPr>
        <w:t>。</w:t>
      </w:r>
    </w:p>
    <w:p w:rsidR="00BF7BFA" w:rsidRPr="005E32E2" w:rsidRDefault="00284100" w:rsidP="00101DEC">
      <w:pPr>
        <w:tabs>
          <w:tab w:val="left" w:pos="709"/>
        </w:tabs>
        <w:spacing w:line="520" w:lineRule="exact"/>
        <w:ind w:leftChars="253" w:left="708"/>
        <w:contextualSpacing/>
        <w:jc w:val="both"/>
        <w:rPr>
          <w:szCs w:val="24"/>
        </w:rPr>
      </w:pPr>
      <w:r w:rsidRPr="005E32E2">
        <w:rPr>
          <w:rFonts w:hint="eastAsia"/>
        </w:rPr>
        <w:t xml:space="preserve">    </w:t>
      </w:r>
      <w:r w:rsidR="004027DA" w:rsidRPr="005E32E2">
        <w:rPr>
          <w:rFonts w:hint="eastAsia"/>
          <w:szCs w:val="24"/>
        </w:rPr>
        <w:t>本</w:t>
      </w:r>
      <w:r w:rsidR="00101DEC" w:rsidRPr="005E32E2">
        <w:rPr>
          <w:rFonts w:hint="eastAsia"/>
          <w:szCs w:val="24"/>
        </w:rPr>
        <w:t>次</w:t>
      </w:r>
      <w:r w:rsidR="004027DA" w:rsidRPr="005E32E2">
        <w:rPr>
          <w:rFonts w:hint="eastAsia"/>
          <w:szCs w:val="24"/>
        </w:rPr>
        <w:t>活動規劃</w:t>
      </w:r>
      <w:r w:rsidR="00BF7BFA" w:rsidRPr="005E32E2">
        <w:rPr>
          <w:rFonts w:hint="eastAsia"/>
          <w:szCs w:val="24"/>
        </w:rPr>
        <w:t>以親子雙方自我探索設計</w:t>
      </w:r>
      <w:r w:rsidR="004027DA" w:rsidRPr="005E32E2">
        <w:rPr>
          <w:rFonts w:hint="eastAsia"/>
          <w:szCs w:val="24"/>
        </w:rPr>
        <w:t>為主軸</w:t>
      </w:r>
      <w:r w:rsidR="00BF7BFA" w:rsidRPr="005E32E2">
        <w:rPr>
          <w:rFonts w:hint="eastAsia"/>
          <w:szCs w:val="24"/>
        </w:rPr>
        <w:t>，</w:t>
      </w:r>
      <w:r w:rsidR="00101DEC" w:rsidRPr="005E32E2">
        <w:rPr>
          <w:rFonts w:hint="eastAsia"/>
          <w:szCs w:val="24"/>
        </w:rPr>
        <w:t>運用測評工具，</w:t>
      </w:r>
      <w:r w:rsidR="00BF7BFA" w:rsidRPr="005E32E2">
        <w:rPr>
          <w:rFonts w:hint="eastAsia"/>
          <w:szCs w:val="24"/>
        </w:rPr>
        <w:t>讓親子</w:t>
      </w:r>
      <w:r w:rsidR="004027DA" w:rsidRPr="005E32E2">
        <w:rPr>
          <w:rFonts w:hint="eastAsia"/>
          <w:szCs w:val="24"/>
        </w:rPr>
        <w:t>瞭解</w:t>
      </w:r>
      <w:r w:rsidR="00BF7BFA" w:rsidRPr="005E32E2">
        <w:rPr>
          <w:rFonts w:hint="eastAsia"/>
          <w:szCs w:val="24"/>
        </w:rPr>
        <w:t>相</w:t>
      </w:r>
      <w:r w:rsidR="004027DA" w:rsidRPr="005E32E2">
        <w:rPr>
          <w:rFonts w:hint="eastAsia"/>
          <w:szCs w:val="24"/>
        </w:rPr>
        <w:t>互</w:t>
      </w:r>
      <w:r w:rsidR="00BF7BFA" w:rsidRPr="005E32E2">
        <w:rPr>
          <w:rFonts w:hint="eastAsia"/>
          <w:szCs w:val="24"/>
        </w:rPr>
        <w:t>性格</w:t>
      </w:r>
      <w:r w:rsidR="007103FD" w:rsidRPr="005E32E2">
        <w:rPr>
          <w:rFonts w:hint="eastAsia"/>
          <w:szCs w:val="24"/>
        </w:rPr>
        <w:t>及想</w:t>
      </w:r>
      <w:r w:rsidR="004027DA" w:rsidRPr="005E32E2">
        <w:rPr>
          <w:rFonts w:hint="eastAsia"/>
          <w:szCs w:val="24"/>
        </w:rPr>
        <w:t>法</w:t>
      </w:r>
      <w:r w:rsidR="007103FD" w:rsidRPr="005E32E2">
        <w:rPr>
          <w:rFonts w:hint="eastAsia"/>
          <w:szCs w:val="24"/>
        </w:rPr>
        <w:t>，</w:t>
      </w:r>
      <w:r w:rsidR="00BF7BFA" w:rsidRPr="005E32E2">
        <w:rPr>
          <w:rFonts w:hint="eastAsia"/>
          <w:szCs w:val="24"/>
        </w:rPr>
        <w:t>期</w:t>
      </w:r>
      <w:r w:rsidR="004027DA" w:rsidRPr="005E32E2">
        <w:rPr>
          <w:rFonts w:hint="eastAsia"/>
          <w:szCs w:val="24"/>
        </w:rPr>
        <w:t>透過本活動</w:t>
      </w:r>
      <w:r w:rsidR="00C805B4" w:rsidRPr="005E32E2">
        <w:rPr>
          <w:rFonts w:hint="eastAsia"/>
          <w:szCs w:val="24"/>
        </w:rPr>
        <w:t>能</w:t>
      </w:r>
      <w:r w:rsidR="004027DA" w:rsidRPr="005E32E2">
        <w:rPr>
          <w:rFonts w:hint="eastAsia"/>
          <w:szCs w:val="24"/>
        </w:rPr>
        <w:t>讓對於工作職場</w:t>
      </w:r>
      <w:r w:rsidR="00BF7BFA" w:rsidRPr="005E32E2">
        <w:rPr>
          <w:rFonts w:hint="eastAsia"/>
          <w:szCs w:val="24"/>
        </w:rPr>
        <w:t>尚屬懵懂的青少年學子，</w:t>
      </w:r>
      <w:r w:rsidR="00101DEC" w:rsidRPr="005E32E2">
        <w:rPr>
          <w:rFonts w:hint="eastAsia"/>
          <w:szCs w:val="24"/>
        </w:rPr>
        <w:t>得以</w:t>
      </w:r>
      <w:r w:rsidR="004027DA" w:rsidRPr="005E32E2">
        <w:rPr>
          <w:rFonts w:hint="eastAsia"/>
          <w:szCs w:val="24"/>
        </w:rPr>
        <w:t>了解產業趨勢現況，並對於職涯發展規劃內涵有初步的認識與接觸</w:t>
      </w:r>
      <w:r w:rsidR="00BF7BFA" w:rsidRPr="005E32E2">
        <w:rPr>
          <w:rFonts w:hint="eastAsia"/>
          <w:szCs w:val="24"/>
        </w:rPr>
        <w:t>，</w:t>
      </w:r>
      <w:r w:rsidR="004027DA" w:rsidRPr="005E32E2">
        <w:rPr>
          <w:rFonts w:hint="eastAsia"/>
          <w:szCs w:val="24"/>
        </w:rPr>
        <w:t>進而</w:t>
      </w:r>
      <w:r w:rsidR="00BF7BFA" w:rsidRPr="005E32E2">
        <w:rPr>
          <w:rFonts w:hint="eastAsia"/>
          <w:szCs w:val="24"/>
        </w:rPr>
        <w:t>探索工作世界的種種樣貌，找出自我的興趣方向</w:t>
      </w:r>
      <w:r w:rsidR="004027DA" w:rsidRPr="005E32E2">
        <w:rPr>
          <w:rFonts w:hint="eastAsia"/>
          <w:szCs w:val="24"/>
        </w:rPr>
        <w:t>，奠定</w:t>
      </w:r>
      <w:r w:rsidR="00101DEC" w:rsidRPr="005E32E2">
        <w:rPr>
          <w:rFonts w:hint="eastAsia"/>
          <w:szCs w:val="24"/>
        </w:rPr>
        <w:t>後續</w:t>
      </w:r>
      <w:r w:rsidR="004027DA" w:rsidRPr="005E32E2">
        <w:rPr>
          <w:rFonts w:hint="eastAsia"/>
          <w:szCs w:val="24"/>
        </w:rPr>
        <w:t>職涯發展根基</w:t>
      </w:r>
      <w:r w:rsidR="00175FAC" w:rsidRPr="005E32E2">
        <w:rPr>
          <w:rFonts w:hint="eastAsia"/>
          <w:szCs w:val="24"/>
        </w:rPr>
        <w:t>，</w:t>
      </w:r>
      <w:r w:rsidR="007058C0" w:rsidRPr="005E32E2">
        <w:rPr>
          <w:rFonts w:hint="eastAsia"/>
          <w:szCs w:val="24"/>
        </w:rPr>
        <w:t>及早規劃展開行動，</w:t>
      </w:r>
      <w:r w:rsidR="00175FAC" w:rsidRPr="005E32E2">
        <w:rPr>
          <w:rFonts w:hint="eastAsia"/>
          <w:szCs w:val="24"/>
        </w:rPr>
        <w:t>開創美好</w:t>
      </w:r>
      <w:r w:rsidR="005E0782" w:rsidRPr="005E32E2">
        <w:rPr>
          <w:rFonts w:hint="eastAsia"/>
          <w:szCs w:val="24"/>
        </w:rPr>
        <w:t>幸福</w:t>
      </w:r>
      <w:r w:rsidR="00175FAC" w:rsidRPr="005E32E2">
        <w:rPr>
          <w:rFonts w:hint="eastAsia"/>
          <w:szCs w:val="24"/>
        </w:rPr>
        <w:t>未來</w:t>
      </w:r>
      <w:r w:rsidR="00BF7BFA" w:rsidRPr="005E32E2">
        <w:rPr>
          <w:rFonts w:hint="eastAsia"/>
          <w:szCs w:val="24"/>
        </w:rPr>
        <w:t>。</w:t>
      </w:r>
    </w:p>
    <w:p w:rsidR="007B1BFC" w:rsidRPr="007B1BFC" w:rsidRDefault="007B1BFC" w:rsidP="007B1BFC">
      <w:pPr>
        <w:tabs>
          <w:tab w:val="left" w:pos="709"/>
        </w:tabs>
        <w:spacing w:line="520" w:lineRule="exact"/>
        <w:rPr>
          <w:b/>
        </w:rPr>
      </w:pPr>
      <w:r>
        <w:rPr>
          <w:rFonts w:hint="eastAsia"/>
          <w:b/>
        </w:rPr>
        <w:t>二</w:t>
      </w:r>
      <w:r w:rsidRPr="007B1BFC">
        <w:rPr>
          <w:b/>
        </w:rPr>
        <w:t>、辦理單位</w:t>
      </w:r>
    </w:p>
    <w:p w:rsidR="007B1BFC" w:rsidRPr="007E3E41" w:rsidRDefault="007B1BFC" w:rsidP="007B1BFC">
      <w:pPr>
        <w:tabs>
          <w:tab w:val="left" w:pos="709"/>
        </w:tabs>
        <w:spacing w:line="520" w:lineRule="exact"/>
        <w:ind w:firstLineChars="200" w:firstLine="560"/>
      </w:pPr>
      <w:r>
        <w:rPr>
          <w:rFonts w:hint="eastAsia"/>
        </w:rPr>
        <w:t>主</w:t>
      </w:r>
      <w:r>
        <w:t>辦單位：</w:t>
      </w:r>
      <w:r w:rsidRPr="007E3E41">
        <w:rPr>
          <w:rFonts w:hint="eastAsia"/>
        </w:rPr>
        <w:t>勞</w:t>
      </w:r>
      <w:r w:rsidRPr="007E3E41">
        <w:t>動部勞動力發展署中彰投分署</w:t>
      </w:r>
    </w:p>
    <w:p w:rsidR="007B1BFC" w:rsidRPr="007E3E41" w:rsidRDefault="007B1BFC" w:rsidP="007B1BFC">
      <w:pPr>
        <w:tabs>
          <w:tab w:val="left" w:pos="709"/>
        </w:tabs>
        <w:spacing w:line="520" w:lineRule="exact"/>
        <w:ind w:firstLineChars="200" w:firstLine="560"/>
        <w:rPr>
          <w:rFonts w:hint="eastAsia"/>
        </w:rPr>
      </w:pPr>
      <w:r w:rsidRPr="007E3E41">
        <w:rPr>
          <w:rFonts w:hint="eastAsia"/>
        </w:rPr>
        <w:t>執</w:t>
      </w:r>
      <w:r w:rsidRPr="007E3E41">
        <w:t>行</w:t>
      </w:r>
      <w:r w:rsidRPr="007E3E41">
        <w:rPr>
          <w:rFonts w:hint="eastAsia"/>
        </w:rPr>
        <w:t>單</w:t>
      </w:r>
      <w:r w:rsidRPr="007E3E41">
        <w:t>位</w:t>
      </w:r>
      <w:r w:rsidRPr="007E3E41">
        <w:rPr>
          <w:rFonts w:hint="eastAsia"/>
        </w:rPr>
        <w:t>：</w:t>
      </w:r>
      <w:r w:rsidRPr="007E3E41">
        <w:t>就業情報</w:t>
      </w:r>
      <w:r w:rsidRPr="007E3E41">
        <w:rPr>
          <w:rFonts w:hint="eastAsia"/>
        </w:rPr>
        <w:t>資</w:t>
      </w:r>
      <w:r w:rsidRPr="007E3E41">
        <w:t>訊股份有</w:t>
      </w:r>
      <w:r w:rsidRPr="007E3E41">
        <w:rPr>
          <w:rFonts w:hint="eastAsia"/>
        </w:rPr>
        <w:t>限</w:t>
      </w:r>
      <w:r w:rsidRPr="007E3E41">
        <w:t>公司</w:t>
      </w:r>
    </w:p>
    <w:p w:rsidR="00751655" w:rsidRPr="00751655" w:rsidRDefault="007B1BFC" w:rsidP="00284100">
      <w:pPr>
        <w:tabs>
          <w:tab w:val="left" w:pos="572"/>
        </w:tabs>
        <w:spacing w:line="520" w:lineRule="exact"/>
        <w:contextualSpacing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三</w:t>
      </w:r>
      <w:r>
        <w:rPr>
          <w:szCs w:val="24"/>
        </w:rPr>
        <w:t>、</w:t>
      </w:r>
      <w:r w:rsidR="002846F0" w:rsidRPr="00EB0D61">
        <w:rPr>
          <w:b/>
          <w:szCs w:val="24"/>
        </w:rPr>
        <w:t>辦理時間</w:t>
      </w:r>
    </w:p>
    <w:p w:rsidR="00BF7BFA" w:rsidRDefault="00990CF1" w:rsidP="00284100">
      <w:pPr>
        <w:spacing w:line="520" w:lineRule="exact"/>
      </w:pPr>
      <w:r>
        <w:t xml:space="preserve">     </w:t>
      </w:r>
      <w:r>
        <w:rPr>
          <w:rFonts w:hint="eastAsia"/>
        </w:rPr>
        <w:t xml:space="preserve">(一) </w:t>
      </w:r>
      <w:r w:rsidR="00751655">
        <w:rPr>
          <w:rFonts w:hint="eastAsia"/>
        </w:rPr>
        <w:t>南投場</w:t>
      </w:r>
      <w:r>
        <w:rPr>
          <w:rFonts w:hint="eastAsia"/>
        </w:rPr>
        <w:t>：</w:t>
      </w:r>
      <w:r w:rsidR="001E38E0">
        <w:rPr>
          <w:rFonts w:hint="eastAsia"/>
        </w:rPr>
        <w:t>1</w:t>
      </w:r>
      <w:r w:rsidR="00EB0D61">
        <w:t>1</w:t>
      </w:r>
      <w:r w:rsidR="001E38E0">
        <w:rPr>
          <w:rFonts w:hint="eastAsia"/>
        </w:rPr>
        <w:t>2年</w:t>
      </w:r>
      <w:r w:rsidR="00751655">
        <w:rPr>
          <w:rFonts w:hint="eastAsia"/>
        </w:rPr>
        <w:t>4</w:t>
      </w:r>
      <w:r>
        <w:rPr>
          <w:rFonts w:hint="eastAsia"/>
        </w:rPr>
        <w:t>月22日(星期六)</w:t>
      </w:r>
    </w:p>
    <w:p w:rsidR="00990CF1" w:rsidRDefault="00990CF1" w:rsidP="00284100">
      <w:pPr>
        <w:tabs>
          <w:tab w:val="left" w:pos="709"/>
        </w:tabs>
        <w:spacing w:line="520" w:lineRule="exact"/>
      </w:pPr>
      <w:r>
        <w:t xml:space="preserve">     (二) </w:t>
      </w:r>
      <w:r w:rsidR="00EB0D61">
        <w:rPr>
          <w:rFonts w:hint="eastAsia"/>
        </w:rPr>
        <w:t>臺</w:t>
      </w:r>
      <w:r>
        <w:t>中場：</w:t>
      </w:r>
      <w:r w:rsidR="00EB0D61">
        <w:rPr>
          <w:rFonts w:hint="eastAsia"/>
        </w:rPr>
        <w:t>11</w:t>
      </w:r>
      <w:r w:rsidR="001E38E0">
        <w:rPr>
          <w:rFonts w:hint="eastAsia"/>
        </w:rPr>
        <w:t>2年</w:t>
      </w:r>
      <w:r w:rsidR="00154397">
        <w:rPr>
          <w:rFonts w:hint="eastAsia"/>
        </w:rPr>
        <w:t>5</w:t>
      </w:r>
      <w:r>
        <w:rPr>
          <w:rFonts w:hint="eastAsia"/>
        </w:rPr>
        <w:t>月</w:t>
      </w:r>
      <w:r w:rsidR="00154397">
        <w:rPr>
          <w:rFonts w:hint="eastAsia"/>
        </w:rPr>
        <w:t>13</w:t>
      </w:r>
      <w:r>
        <w:rPr>
          <w:rFonts w:hint="eastAsia"/>
        </w:rPr>
        <w:t>日(星期六)</w:t>
      </w:r>
    </w:p>
    <w:p w:rsidR="00990CF1" w:rsidRPr="007B1BFC" w:rsidRDefault="002846F0" w:rsidP="007B1BFC">
      <w:pPr>
        <w:pStyle w:val="a3"/>
        <w:numPr>
          <w:ilvl w:val="0"/>
          <w:numId w:val="18"/>
        </w:numPr>
        <w:spacing w:line="520" w:lineRule="exact"/>
        <w:ind w:leftChars="0"/>
        <w:rPr>
          <w:b/>
        </w:rPr>
      </w:pPr>
      <w:r w:rsidRPr="007B1BFC">
        <w:rPr>
          <w:b/>
          <w:szCs w:val="24"/>
        </w:rPr>
        <w:t>辦理地點</w:t>
      </w:r>
    </w:p>
    <w:p w:rsidR="002846F0" w:rsidRPr="008F085B" w:rsidRDefault="002846F0" w:rsidP="00284100">
      <w:pPr>
        <w:pStyle w:val="a3"/>
        <w:numPr>
          <w:ilvl w:val="0"/>
          <w:numId w:val="5"/>
        </w:numPr>
        <w:tabs>
          <w:tab w:val="left" w:pos="1134"/>
        </w:tabs>
        <w:spacing w:line="520" w:lineRule="exact"/>
        <w:ind w:leftChars="0"/>
        <w:contextualSpacing/>
        <w:jc w:val="both"/>
      </w:pPr>
      <w:r>
        <w:rPr>
          <w:rFonts w:hint="eastAsia"/>
        </w:rPr>
        <w:t>南投場</w:t>
      </w:r>
      <w:r>
        <w:t>：</w:t>
      </w:r>
      <w:r w:rsidR="00E55DE3" w:rsidRPr="00E55DE3">
        <w:t>青年職涯發展中心南投據點</w:t>
      </w:r>
      <w:r>
        <w:t>(南投縣南投市</w:t>
      </w:r>
      <w:r w:rsidR="006D4A6D">
        <w:t>三合一路8號)</w:t>
      </w:r>
      <w:r w:rsidRPr="008F085B">
        <w:rPr>
          <w:rFonts w:hint="eastAsia"/>
          <w:noProof/>
        </w:rPr>
        <w:t xml:space="preserve"> </w:t>
      </w:r>
    </w:p>
    <w:p w:rsidR="002846F0" w:rsidRPr="00E55DE3" w:rsidRDefault="00EB0D61" w:rsidP="00284100">
      <w:pPr>
        <w:pStyle w:val="a3"/>
        <w:numPr>
          <w:ilvl w:val="0"/>
          <w:numId w:val="5"/>
        </w:numPr>
        <w:tabs>
          <w:tab w:val="left" w:pos="296"/>
          <w:tab w:val="left" w:pos="1418"/>
          <w:tab w:val="left" w:pos="1560"/>
        </w:tabs>
        <w:spacing w:line="520" w:lineRule="exact"/>
        <w:ind w:leftChars="0"/>
        <w:contextualSpacing/>
        <w:jc w:val="both"/>
      </w:pPr>
      <w:r>
        <w:rPr>
          <w:rFonts w:hint="eastAsia"/>
        </w:rPr>
        <w:t>臺</w:t>
      </w:r>
      <w:r w:rsidR="002846F0">
        <w:t>中場：</w:t>
      </w:r>
      <w:r w:rsidR="00E55DE3" w:rsidRPr="00E55DE3">
        <w:t>青年職涯發展中心</w:t>
      </w:r>
      <w:r>
        <w:rPr>
          <w:rFonts w:hint="eastAsia"/>
        </w:rPr>
        <w:t>臺</w:t>
      </w:r>
      <w:r w:rsidR="00E55DE3">
        <w:t>中</w:t>
      </w:r>
      <w:r w:rsidR="00E55DE3" w:rsidRPr="00E55DE3">
        <w:t>據點</w:t>
      </w:r>
      <w:r w:rsidR="00E55DE3">
        <w:t>(</w:t>
      </w:r>
      <w:r>
        <w:rPr>
          <w:rFonts w:hint="eastAsia"/>
        </w:rPr>
        <w:t>臺</w:t>
      </w:r>
      <w:r w:rsidR="00E55DE3" w:rsidRPr="00E55DE3">
        <w:rPr>
          <w:rFonts w:hint="eastAsia"/>
        </w:rPr>
        <w:t>中市北區錦平街40號2樓</w:t>
      </w:r>
      <w:r w:rsidR="00E55DE3">
        <w:rPr>
          <w:rFonts w:hint="eastAsia"/>
        </w:rPr>
        <w:t>)</w:t>
      </w:r>
    </w:p>
    <w:p w:rsidR="002846F0" w:rsidRPr="007B1BFC" w:rsidRDefault="002846F0" w:rsidP="007B1BFC">
      <w:pPr>
        <w:pStyle w:val="a3"/>
        <w:numPr>
          <w:ilvl w:val="0"/>
          <w:numId w:val="18"/>
        </w:numPr>
        <w:tabs>
          <w:tab w:val="left" w:pos="296"/>
          <w:tab w:val="left" w:pos="1418"/>
          <w:tab w:val="left" w:pos="1560"/>
        </w:tabs>
        <w:spacing w:line="520" w:lineRule="exact"/>
        <w:ind w:leftChars="0"/>
        <w:contextualSpacing/>
        <w:jc w:val="both"/>
        <w:rPr>
          <w:b/>
          <w:szCs w:val="24"/>
        </w:rPr>
      </w:pPr>
      <w:r w:rsidRPr="007B1BFC">
        <w:rPr>
          <w:b/>
        </w:rPr>
        <w:t>參加對象</w:t>
      </w:r>
    </w:p>
    <w:p w:rsidR="002B3541" w:rsidRPr="005E32E2" w:rsidRDefault="002846F0" w:rsidP="005C6B9C">
      <w:pPr>
        <w:tabs>
          <w:tab w:val="left" w:pos="296"/>
          <w:tab w:val="left" w:pos="1418"/>
          <w:tab w:val="left" w:pos="1560"/>
        </w:tabs>
        <w:spacing w:line="520" w:lineRule="exact"/>
        <w:ind w:left="708" w:hangingChars="253" w:hanging="708"/>
        <w:contextualSpacing/>
        <w:jc w:val="both"/>
        <w:rPr>
          <w:szCs w:val="24"/>
        </w:rPr>
      </w:pPr>
      <w:r>
        <w:rPr>
          <w:szCs w:val="24"/>
        </w:rPr>
        <w:t xml:space="preserve">    </w:t>
      </w:r>
      <w:r w:rsidR="009469B6">
        <w:rPr>
          <w:szCs w:val="24"/>
        </w:rPr>
        <w:t xml:space="preserve"> </w:t>
      </w:r>
      <w:r w:rsidRPr="002846F0">
        <w:rPr>
          <w:szCs w:val="24"/>
        </w:rPr>
        <w:t>臺中市、彰化縣、南投縣之國、高中</w:t>
      </w:r>
      <w:r w:rsidRPr="005E32E2">
        <w:rPr>
          <w:szCs w:val="24"/>
        </w:rPr>
        <w:t>(職)學校學生</w:t>
      </w:r>
      <w:r w:rsidR="005F7E49" w:rsidRPr="005E32E2">
        <w:rPr>
          <w:szCs w:val="24"/>
        </w:rPr>
        <w:t>及學生家長</w:t>
      </w:r>
      <w:r w:rsidRPr="005E32E2">
        <w:rPr>
          <w:szCs w:val="24"/>
        </w:rPr>
        <w:t>，以</w:t>
      </w:r>
      <w:r w:rsidRPr="005E32E2">
        <w:rPr>
          <w:rFonts w:hint="eastAsia"/>
          <w:szCs w:val="24"/>
        </w:rPr>
        <w:t>國三、高三學生為</w:t>
      </w:r>
      <w:r w:rsidRPr="005E32E2">
        <w:rPr>
          <w:szCs w:val="24"/>
        </w:rPr>
        <w:t>優先</w:t>
      </w:r>
      <w:r w:rsidR="009669E5" w:rsidRPr="005E32E2">
        <w:rPr>
          <w:szCs w:val="24"/>
        </w:rPr>
        <w:t>，</w:t>
      </w:r>
      <w:r w:rsidR="00F87DB7" w:rsidRPr="005E32E2">
        <w:rPr>
          <w:szCs w:val="24"/>
        </w:rPr>
        <w:t>參加名額</w:t>
      </w:r>
      <w:r w:rsidR="00EB0403" w:rsidRPr="005E32E2">
        <w:rPr>
          <w:rFonts w:hint="eastAsia"/>
          <w:szCs w:val="24"/>
        </w:rPr>
        <w:t>2場</w:t>
      </w:r>
      <w:r w:rsidR="00EB0403" w:rsidRPr="005E32E2">
        <w:rPr>
          <w:szCs w:val="24"/>
        </w:rPr>
        <w:t>合計</w:t>
      </w:r>
      <w:r w:rsidR="009669E5" w:rsidRPr="005E32E2">
        <w:rPr>
          <w:szCs w:val="24"/>
        </w:rPr>
        <w:t>100人</w:t>
      </w:r>
      <w:r w:rsidRPr="005E32E2">
        <w:rPr>
          <w:szCs w:val="24"/>
        </w:rPr>
        <w:t>。</w:t>
      </w:r>
    </w:p>
    <w:p w:rsidR="002B3541" w:rsidRPr="005E32E2" w:rsidRDefault="002B3541" w:rsidP="007B1BFC">
      <w:pPr>
        <w:pStyle w:val="a3"/>
        <w:numPr>
          <w:ilvl w:val="0"/>
          <w:numId w:val="18"/>
        </w:numPr>
        <w:tabs>
          <w:tab w:val="left" w:pos="296"/>
          <w:tab w:val="left" w:pos="1418"/>
          <w:tab w:val="left" w:pos="1560"/>
        </w:tabs>
        <w:spacing w:line="520" w:lineRule="exact"/>
        <w:ind w:leftChars="0"/>
        <w:contextualSpacing/>
        <w:jc w:val="both"/>
        <w:rPr>
          <w:b/>
        </w:rPr>
      </w:pPr>
      <w:r w:rsidRPr="005E32E2">
        <w:rPr>
          <w:b/>
        </w:rPr>
        <w:lastRenderedPageBreak/>
        <w:t>報名方式</w:t>
      </w:r>
    </w:p>
    <w:p w:rsidR="005E32E2" w:rsidRDefault="005C6B9C" w:rsidP="00F87DB7">
      <w:pPr>
        <w:pStyle w:val="a3"/>
        <w:spacing w:line="520" w:lineRule="exact"/>
        <w:ind w:leftChars="257" w:left="720"/>
      </w:pPr>
      <w:r w:rsidRPr="005E32E2">
        <w:rPr>
          <w:rFonts w:hint="eastAsia"/>
        </w:rPr>
        <w:t>活動採用線上報名方式，</w:t>
      </w:r>
      <w:r w:rsidR="005E32E2">
        <w:rPr>
          <w:rFonts w:hint="eastAsia"/>
        </w:rPr>
        <w:t>額</w:t>
      </w:r>
      <w:r w:rsidR="005E32E2">
        <w:t>滿</w:t>
      </w:r>
      <w:r w:rsidR="005E32E2">
        <w:rPr>
          <w:rFonts w:hint="eastAsia"/>
        </w:rPr>
        <w:t>為</w:t>
      </w:r>
      <w:r w:rsidR="005E32E2">
        <w:t>止</w:t>
      </w:r>
      <w:r w:rsidR="005E32E2">
        <w:rPr>
          <w:rFonts w:hint="eastAsia"/>
        </w:rPr>
        <w:t>，</w:t>
      </w:r>
      <w:r w:rsidR="005E32E2" w:rsidRPr="005E32E2">
        <w:t>報名</w:t>
      </w:r>
      <w:r w:rsidR="005E32E2" w:rsidRPr="005E32E2">
        <w:rPr>
          <w:rFonts w:hint="eastAsia"/>
        </w:rPr>
        <w:t>網址為</w:t>
      </w:r>
      <w:hyperlink r:id="rId7" w:history="1">
        <w:r w:rsidR="005E32E2" w:rsidRPr="005E32E2">
          <w:rPr>
            <w:rStyle w:val="a9"/>
            <w:color w:val="auto"/>
          </w:rPr>
          <w:t>https://www.surveycake.com/s/09bx3</w:t>
        </w:r>
      </w:hyperlink>
      <w:r w:rsidR="005E32E2">
        <w:rPr>
          <w:rFonts w:hint="eastAsia"/>
        </w:rPr>
        <w:t>。</w:t>
      </w:r>
    </w:p>
    <w:p w:rsidR="005C6B9C" w:rsidRPr="005E32E2" w:rsidRDefault="005E32E2" w:rsidP="00F87DB7">
      <w:pPr>
        <w:pStyle w:val="a3"/>
        <w:spacing w:line="520" w:lineRule="exact"/>
        <w:ind w:leftChars="257" w:left="720"/>
      </w:pPr>
      <w:r>
        <w:rPr>
          <w:rFonts w:hint="eastAsia"/>
        </w:rPr>
        <w:t>將</w:t>
      </w:r>
      <w:r w:rsidR="005C6B9C" w:rsidRPr="005E32E2">
        <w:rPr>
          <w:rFonts w:hint="eastAsia"/>
        </w:rPr>
        <w:t>於</w:t>
      </w:r>
      <w:r>
        <w:rPr>
          <w:rFonts w:hint="eastAsia"/>
        </w:rPr>
        <w:t>報</w:t>
      </w:r>
      <w:r>
        <w:t>名後</w:t>
      </w:r>
      <w:r w:rsidR="005C6B9C" w:rsidRPr="005E32E2">
        <w:t>一週</w:t>
      </w:r>
      <w:r>
        <w:rPr>
          <w:rFonts w:hint="eastAsia"/>
        </w:rPr>
        <w:t>內</w:t>
      </w:r>
      <w:r w:rsidR="005C6B9C" w:rsidRPr="005E32E2">
        <w:t>以電子郵件方式寄送</w:t>
      </w:r>
      <w:r w:rsidR="009B2339" w:rsidRPr="005E32E2">
        <w:t>信件</w:t>
      </w:r>
      <w:r>
        <w:rPr>
          <w:rFonts w:hint="eastAsia"/>
        </w:rPr>
        <w:t>通</w:t>
      </w:r>
      <w:r>
        <w:t>知結果</w:t>
      </w:r>
      <w:r>
        <w:rPr>
          <w:rFonts w:hint="eastAsia"/>
        </w:rPr>
        <w:t>。</w:t>
      </w:r>
      <w:r w:rsidRPr="005E32E2">
        <w:t xml:space="preserve"> </w:t>
      </w:r>
    </w:p>
    <w:p w:rsidR="00DF66A8" w:rsidRPr="005F7E49" w:rsidRDefault="00154397" w:rsidP="007B1BFC">
      <w:pPr>
        <w:pStyle w:val="a3"/>
        <w:numPr>
          <w:ilvl w:val="0"/>
          <w:numId w:val="18"/>
        </w:numPr>
        <w:tabs>
          <w:tab w:val="left" w:pos="296"/>
          <w:tab w:val="left" w:pos="1418"/>
          <w:tab w:val="left" w:pos="1560"/>
        </w:tabs>
        <w:spacing w:line="520" w:lineRule="exact"/>
        <w:ind w:leftChars="0"/>
        <w:contextualSpacing/>
        <w:jc w:val="both"/>
        <w:rPr>
          <w:b/>
        </w:rPr>
      </w:pPr>
      <w:r w:rsidRPr="005F7E49">
        <w:rPr>
          <w:b/>
        </w:rPr>
        <w:t>活動</w:t>
      </w:r>
      <w:r w:rsidR="007B1BFC">
        <w:rPr>
          <w:rFonts w:hint="eastAsia"/>
          <w:b/>
        </w:rPr>
        <w:t>內</w:t>
      </w:r>
      <w:r w:rsidR="007B1BFC">
        <w:rPr>
          <w:b/>
        </w:rPr>
        <w:t>容</w:t>
      </w:r>
    </w:p>
    <w:p w:rsidR="007B1BFC" w:rsidRDefault="005E0782" w:rsidP="007B1BFC">
      <w:pPr>
        <w:pStyle w:val="a3"/>
        <w:numPr>
          <w:ilvl w:val="0"/>
          <w:numId w:val="19"/>
        </w:numPr>
        <w:spacing w:line="520" w:lineRule="exact"/>
        <w:ind w:leftChars="0"/>
        <w:contextualSpacing/>
        <w:jc w:val="both"/>
      </w:pPr>
      <w:r w:rsidRPr="00B02DE2">
        <w:rPr>
          <w:rFonts w:hint="eastAsia"/>
        </w:rPr>
        <w:t>產業趨勢大解析</w:t>
      </w:r>
      <w:r w:rsidRPr="00B02DE2">
        <w:t>：</w:t>
      </w:r>
      <w:r>
        <w:rPr>
          <w:rFonts w:hint="eastAsia"/>
        </w:rPr>
        <w:t>瞭解</w:t>
      </w:r>
      <w:r w:rsidR="00CD7865">
        <w:rPr>
          <w:rFonts w:hint="eastAsia"/>
        </w:rPr>
        <w:t>目前最新產業趨勢及相應的科系走向</w:t>
      </w:r>
      <w:r>
        <w:rPr>
          <w:rFonts w:hint="eastAsia"/>
        </w:rPr>
        <w:t>，</w:t>
      </w:r>
      <w:r w:rsidR="00CD7865">
        <w:rPr>
          <w:rFonts w:hint="eastAsia"/>
        </w:rPr>
        <w:t>學習</w:t>
      </w:r>
      <w:r>
        <w:rPr>
          <w:rFonts w:hint="eastAsia"/>
        </w:rPr>
        <w:t>檢視自我</w:t>
      </w:r>
      <w:r w:rsidRPr="00B02DE2">
        <w:rPr>
          <w:rFonts w:hint="eastAsia"/>
        </w:rPr>
        <w:t>優勢</w:t>
      </w:r>
      <w:r w:rsidR="00CD7865">
        <w:rPr>
          <w:rFonts w:hint="eastAsia"/>
        </w:rPr>
        <w:t>，進而持續補充所需能力，提升後續就業競爭力</w:t>
      </w:r>
      <w:r w:rsidRPr="00B02DE2">
        <w:rPr>
          <w:rFonts w:hint="eastAsia"/>
        </w:rPr>
        <w:t>。</w:t>
      </w:r>
    </w:p>
    <w:p w:rsidR="007B1BFC" w:rsidRDefault="005E0782" w:rsidP="007B1BFC">
      <w:pPr>
        <w:pStyle w:val="a3"/>
        <w:numPr>
          <w:ilvl w:val="0"/>
          <w:numId w:val="19"/>
        </w:numPr>
        <w:spacing w:line="520" w:lineRule="exact"/>
        <w:ind w:leftChars="0"/>
        <w:contextualSpacing/>
        <w:jc w:val="both"/>
      </w:pPr>
      <w:r w:rsidRPr="007B1BFC">
        <w:rPr>
          <w:rFonts w:hint="eastAsia"/>
          <w:bCs/>
        </w:rPr>
        <w:t>親子共識</w:t>
      </w:r>
      <w:r w:rsidR="00B33357" w:rsidRPr="007B1BFC">
        <w:rPr>
          <w:rFonts w:hint="eastAsia"/>
          <w:bCs/>
        </w:rPr>
        <w:t>成</w:t>
      </w:r>
      <w:r w:rsidR="00B33357" w:rsidRPr="007B1BFC">
        <w:rPr>
          <w:bCs/>
        </w:rPr>
        <w:t>長課程</w:t>
      </w:r>
      <w:r w:rsidRPr="005E0782">
        <w:t>：</w:t>
      </w:r>
      <w:r>
        <w:rPr>
          <w:rFonts w:hint="eastAsia"/>
        </w:rPr>
        <w:t>鑒於目前</w:t>
      </w:r>
      <w:r w:rsidR="00B33357">
        <w:rPr>
          <w:rFonts w:hint="eastAsia"/>
        </w:rPr>
        <w:t>時</w:t>
      </w:r>
      <w:r>
        <w:rPr>
          <w:rFonts w:hint="eastAsia"/>
        </w:rPr>
        <w:t>代</w:t>
      </w:r>
      <w:r w:rsidR="00B33357">
        <w:rPr>
          <w:rFonts w:hint="eastAsia"/>
        </w:rPr>
        <w:t>趨</w:t>
      </w:r>
      <w:r w:rsidR="00B33357">
        <w:t>勢</w:t>
      </w:r>
      <w:r w:rsidR="00B33357">
        <w:rPr>
          <w:rFonts w:hint="eastAsia"/>
        </w:rPr>
        <w:t>不</w:t>
      </w:r>
      <w:r w:rsidR="00B33357">
        <w:t>斷</w:t>
      </w:r>
      <w:r>
        <w:rPr>
          <w:rFonts w:hint="eastAsia"/>
        </w:rPr>
        <w:t>變化</w:t>
      </w:r>
      <w:r w:rsidRPr="00635E97">
        <w:rPr>
          <w:rFonts w:hint="eastAsia"/>
        </w:rPr>
        <w:t>，許多年輕學子在學習新知上的速度較</w:t>
      </w:r>
      <w:r w:rsidR="00B33357">
        <w:rPr>
          <w:rFonts w:hint="eastAsia"/>
        </w:rPr>
        <w:t>迅</w:t>
      </w:r>
      <w:r w:rsidR="00B33357">
        <w:t>速</w:t>
      </w:r>
      <w:r>
        <w:rPr>
          <w:rFonts w:hint="eastAsia"/>
        </w:rPr>
        <w:t>，</w:t>
      </w:r>
      <w:r w:rsidRPr="00635E97">
        <w:rPr>
          <w:rFonts w:hint="eastAsia"/>
        </w:rPr>
        <w:t>以致於</w:t>
      </w:r>
      <w:r w:rsidR="00B33357">
        <w:rPr>
          <w:rFonts w:hint="eastAsia"/>
        </w:rPr>
        <w:t>與</w:t>
      </w:r>
      <w:r w:rsidRPr="00635E97">
        <w:rPr>
          <w:rFonts w:hint="eastAsia"/>
        </w:rPr>
        <w:t>家長</w:t>
      </w:r>
      <w:r w:rsidR="00B33357">
        <w:rPr>
          <w:rFonts w:hint="eastAsia"/>
        </w:rPr>
        <w:t>產</w:t>
      </w:r>
      <w:r w:rsidR="00B33357">
        <w:t>生</w:t>
      </w:r>
      <w:r w:rsidR="00B33357">
        <w:rPr>
          <w:rFonts w:hint="eastAsia"/>
        </w:rPr>
        <w:t>思</w:t>
      </w:r>
      <w:r w:rsidR="00B33357">
        <w:t>想上</w:t>
      </w:r>
      <w:r w:rsidR="00B33357">
        <w:rPr>
          <w:rFonts w:hint="eastAsia"/>
        </w:rPr>
        <w:t>差異</w:t>
      </w:r>
      <w:r w:rsidR="00B33357">
        <w:t>。</w:t>
      </w:r>
      <w:r w:rsidR="00280FCB">
        <w:rPr>
          <w:rFonts w:hint="eastAsia"/>
        </w:rPr>
        <w:t>特為不同世代進行</w:t>
      </w:r>
      <w:r w:rsidR="00B33357">
        <w:rPr>
          <w:rFonts w:hint="eastAsia"/>
        </w:rPr>
        <w:t>「</w:t>
      </w:r>
      <w:r w:rsidR="00280FCB">
        <w:rPr>
          <w:rFonts w:hint="eastAsia"/>
        </w:rPr>
        <w:t>親子跨世代溝通</w:t>
      </w:r>
      <w:r w:rsidR="00B33357">
        <w:rPr>
          <w:rFonts w:hint="eastAsia"/>
        </w:rPr>
        <w:t>」</w:t>
      </w:r>
      <w:r w:rsidR="00280FCB">
        <w:rPr>
          <w:rFonts w:hint="eastAsia"/>
        </w:rPr>
        <w:t>的活動</w:t>
      </w:r>
      <w:r w:rsidR="00B33357">
        <w:rPr>
          <w:rFonts w:hint="eastAsia"/>
        </w:rPr>
        <w:t>。</w:t>
      </w:r>
      <w:r w:rsidR="00280FCB">
        <w:rPr>
          <w:rFonts w:hint="eastAsia"/>
        </w:rPr>
        <w:t>家長與學生</w:t>
      </w:r>
      <w:r w:rsidR="00B33357">
        <w:rPr>
          <w:rFonts w:hint="eastAsia"/>
        </w:rPr>
        <w:t>分別</w:t>
      </w:r>
      <w:r w:rsidR="00280FCB">
        <w:rPr>
          <w:rFonts w:hint="eastAsia"/>
        </w:rPr>
        <w:t>實施</w:t>
      </w:r>
      <w:r w:rsidRPr="00635E97">
        <w:rPr>
          <w:rFonts w:hint="eastAsia"/>
        </w:rPr>
        <w:t>性格測驗，</w:t>
      </w:r>
      <w:r>
        <w:rPr>
          <w:rFonts w:hint="eastAsia"/>
        </w:rPr>
        <w:t>藉由專業的講師</w:t>
      </w:r>
      <w:r w:rsidRPr="00635E97">
        <w:rPr>
          <w:rFonts w:hint="eastAsia"/>
        </w:rPr>
        <w:t>講解，</w:t>
      </w:r>
      <w:r>
        <w:rPr>
          <w:rFonts w:hint="eastAsia"/>
        </w:rPr>
        <w:t>幫助</w:t>
      </w:r>
      <w:r w:rsidRPr="00635E97">
        <w:rPr>
          <w:rFonts w:hint="eastAsia"/>
        </w:rPr>
        <w:t>親子</w:t>
      </w:r>
      <w:r w:rsidR="00B33357">
        <w:rPr>
          <w:rFonts w:hint="eastAsia"/>
        </w:rPr>
        <w:t>之間進一步</w:t>
      </w:r>
      <w:r w:rsidRPr="00635E97">
        <w:rPr>
          <w:rFonts w:hint="eastAsia"/>
        </w:rPr>
        <w:t>互相了解</w:t>
      </w:r>
      <w:r>
        <w:rPr>
          <w:rFonts w:hint="eastAsia"/>
        </w:rPr>
        <w:t>，</w:t>
      </w:r>
      <w:r w:rsidRPr="00635E97">
        <w:rPr>
          <w:rFonts w:hint="eastAsia"/>
        </w:rPr>
        <w:t>消彌世代隔閡</w:t>
      </w:r>
      <w:r>
        <w:rPr>
          <w:rFonts w:hint="eastAsia"/>
        </w:rPr>
        <w:t>，在學生生涯規劃上</w:t>
      </w:r>
      <w:r w:rsidR="00CD7865">
        <w:rPr>
          <w:rFonts w:hint="eastAsia"/>
        </w:rPr>
        <w:t>得以</w:t>
      </w:r>
      <w:r>
        <w:rPr>
          <w:rFonts w:hint="eastAsia"/>
        </w:rPr>
        <w:t>形成</w:t>
      </w:r>
      <w:r w:rsidRPr="00635E97">
        <w:rPr>
          <w:rFonts w:hint="eastAsia"/>
        </w:rPr>
        <w:t>共識。</w:t>
      </w:r>
    </w:p>
    <w:p w:rsidR="007B1BFC" w:rsidRDefault="00B827A5" w:rsidP="007B1BFC">
      <w:pPr>
        <w:pStyle w:val="a3"/>
        <w:numPr>
          <w:ilvl w:val="0"/>
          <w:numId w:val="19"/>
        </w:numPr>
        <w:spacing w:line="520" w:lineRule="exact"/>
        <w:ind w:leftChars="0"/>
        <w:contextualSpacing/>
        <w:jc w:val="both"/>
      </w:pPr>
      <w:r w:rsidRPr="00B02DE2">
        <w:t>職涯規劃</w:t>
      </w:r>
      <w:r w:rsidRPr="00B02DE2">
        <w:rPr>
          <w:rFonts w:hint="eastAsia"/>
        </w:rPr>
        <w:t>書</w:t>
      </w:r>
      <w:r w:rsidRPr="00B02DE2">
        <w:t>：</w:t>
      </w:r>
      <w:r w:rsidR="00FE4397">
        <w:t>課程主要以前述課程所傳遞的概念為主軸，在專業的老師引導下，帶領</w:t>
      </w:r>
      <w:r w:rsidRPr="00B02DE2">
        <w:t>學生</w:t>
      </w:r>
      <w:r w:rsidRPr="00B02DE2">
        <w:rPr>
          <w:rFonts w:hint="eastAsia"/>
        </w:rPr>
        <w:t>依</w:t>
      </w:r>
      <w:r w:rsidR="00FE4397">
        <w:rPr>
          <w:rFonts w:hint="eastAsia"/>
        </w:rPr>
        <w:t>據自我探索後所收穫</w:t>
      </w:r>
      <w:r w:rsidRPr="00B02DE2">
        <w:rPr>
          <w:rFonts w:hint="eastAsia"/>
        </w:rPr>
        <w:t>的</w:t>
      </w:r>
      <w:r w:rsidR="00FE4397">
        <w:rPr>
          <w:rFonts w:hint="eastAsia"/>
        </w:rPr>
        <w:t>結果，由</w:t>
      </w:r>
      <w:r w:rsidRPr="00B02DE2">
        <w:rPr>
          <w:rFonts w:hint="eastAsia"/>
        </w:rPr>
        <w:t>家長</w:t>
      </w:r>
      <w:r w:rsidR="00FE4397">
        <w:rPr>
          <w:rFonts w:hint="eastAsia"/>
        </w:rPr>
        <w:t>陪同一起完成</w:t>
      </w:r>
      <w:r w:rsidR="000D00E3">
        <w:t>個人SWOT分析、</w:t>
      </w:r>
      <w:r w:rsidR="00FE4397">
        <w:t>職涯規劃書撰寫</w:t>
      </w:r>
      <w:r w:rsidR="000D00E3">
        <w:t>，</w:t>
      </w:r>
      <w:r w:rsidR="00FE4397">
        <w:t>從而依據自己的目標，制定未來學習方向，加強</w:t>
      </w:r>
      <w:r w:rsidR="00280FCB">
        <w:t>鞏固</w:t>
      </w:r>
      <w:r w:rsidR="00FE4397">
        <w:t>自我優勢，培養各項軟硬實力技能，提升職場就業準備力。</w:t>
      </w:r>
    </w:p>
    <w:p w:rsidR="007B1BFC" w:rsidRDefault="009C7017" w:rsidP="007B1BFC">
      <w:pPr>
        <w:pStyle w:val="a3"/>
        <w:numPr>
          <w:ilvl w:val="0"/>
          <w:numId w:val="19"/>
        </w:numPr>
        <w:spacing w:line="520" w:lineRule="exact"/>
        <w:ind w:leftChars="0"/>
        <w:contextualSpacing/>
        <w:jc w:val="both"/>
      </w:pPr>
      <w:r w:rsidRPr="007D4E5D">
        <w:t>座談與分享：針對</w:t>
      </w:r>
      <w:r w:rsidRPr="00635E97">
        <w:t>當日</w:t>
      </w:r>
      <w:r w:rsidR="00350AD2">
        <w:t>活動</w:t>
      </w:r>
      <w:r w:rsidRPr="00635E97">
        <w:t>進行分享</w:t>
      </w:r>
      <w:r w:rsidR="00350AD2">
        <w:t>交流</w:t>
      </w:r>
      <w:r w:rsidRPr="00635E97">
        <w:t>。</w:t>
      </w:r>
    </w:p>
    <w:p w:rsidR="007B1BFC" w:rsidRDefault="007B1BFC">
      <w:pPr>
        <w:widowControl/>
      </w:pPr>
      <w:r>
        <w:br w:type="page"/>
      </w:r>
    </w:p>
    <w:p w:rsidR="00EA02B7" w:rsidRDefault="007B1BFC" w:rsidP="007B1BFC">
      <w:pPr>
        <w:tabs>
          <w:tab w:val="left" w:pos="296"/>
          <w:tab w:val="left" w:pos="1418"/>
          <w:tab w:val="left" w:pos="1560"/>
        </w:tabs>
        <w:spacing w:line="520" w:lineRule="exact"/>
        <w:contextualSpacing/>
        <w:jc w:val="both"/>
      </w:pPr>
      <w:r>
        <w:rPr>
          <w:rFonts w:hint="eastAsia"/>
        </w:rPr>
        <w:lastRenderedPageBreak/>
        <w:t>附</w:t>
      </w:r>
      <w:r>
        <w:t>件：活動流程表</w:t>
      </w:r>
    </w:p>
    <w:p w:rsidR="007B1BFC" w:rsidRPr="007B1BFC" w:rsidRDefault="007B1BFC" w:rsidP="007B1BFC">
      <w:pPr>
        <w:tabs>
          <w:tab w:val="left" w:pos="296"/>
          <w:tab w:val="left" w:pos="1418"/>
          <w:tab w:val="left" w:pos="1560"/>
        </w:tabs>
        <w:spacing w:line="520" w:lineRule="exact"/>
        <w:contextualSpacing/>
        <w:jc w:val="both"/>
        <w:rPr>
          <w:rFonts w:hint="eastAsia"/>
          <w:b/>
        </w:rPr>
      </w:pPr>
    </w:p>
    <w:tbl>
      <w:tblPr>
        <w:tblW w:w="55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59"/>
        <w:gridCol w:w="4536"/>
        <w:gridCol w:w="2693"/>
      </w:tblGrid>
      <w:tr w:rsidR="001E46A2" w:rsidRPr="00154397" w:rsidTr="00A75385">
        <w:trPr>
          <w:tblHeader/>
        </w:trPr>
        <w:tc>
          <w:tcPr>
            <w:tcW w:w="5000" w:type="pct"/>
            <w:gridSpan w:val="4"/>
            <w:shd w:val="clear" w:color="auto" w:fill="FFF2CC"/>
          </w:tcPr>
          <w:p w:rsidR="001E46A2" w:rsidRPr="00154397" w:rsidRDefault="001E46A2" w:rsidP="005734C1">
            <w:pPr>
              <w:pStyle w:val="a3"/>
              <w:spacing w:line="480" w:lineRule="exact"/>
              <w:ind w:leftChars="0" w:left="0"/>
              <w:contextualSpacing/>
              <w:jc w:val="center"/>
              <w:rPr>
                <w:b/>
                <w:bCs/>
              </w:rPr>
            </w:pPr>
            <w:r w:rsidRPr="00154397">
              <w:rPr>
                <w:rFonts w:hint="eastAsia"/>
                <w:bCs/>
              </w:rPr>
              <w:t>親子共識 共創未來-親</w:t>
            </w:r>
            <w:r w:rsidRPr="00154397">
              <w:rPr>
                <w:bCs/>
              </w:rPr>
              <w:t>子職涯</w:t>
            </w:r>
            <w:r w:rsidRPr="00154397">
              <w:rPr>
                <w:rFonts w:hint="eastAsia"/>
                <w:bCs/>
              </w:rPr>
              <w:t>對</w:t>
            </w:r>
            <w:r w:rsidRPr="00154397">
              <w:rPr>
                <w:bCs/>
              </w:rPr>
              <w:t>話</w:t>
            </w:r>
            <w:r w:rsidRPr="00154397">
              <w:rPr>
                <w:rFonts w:hint="eastAsia"/>
                <w:bCs/>
              </w:rPr>
              <w:t>坊</w:t>
            </w:r>
          </w:p>
        </w:tc>
      </w:tr>
      <w:tr w:rsidR="001E46A2" w:rsidRPr="00154397" w:rsidTr="00D65DB6">
        <w:trPr>
          <w:tblHeader/>
        </w:trPr>
        <w:tc>
          <w:tcPr>
            <w:tcW w:w="441" w:type="pct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1E46A2" w:rsidRPr="00154397" w:rsidRDefault="001E46A2" w:rsidP="001E46A2">
            <w:pPr>
              <w:pStyle w:val="a3"/>
              <w:spacing w:line="480" w:lineRule="exact"/>
              <w:ind w:leftChars="0" w:left="0"/>
              <w:contextualSpacing/>
              <w:rPr>
                <w:bCs/>
              </w:rPr>
            </w:pPr>
            <w:r w:rsidRPr="00154397">
              <w:rPr>
                <w:bCs/>
              </w:rPr>
              <w:t>次序</w:t>
            </w:r>
          </w:p>
        </w:tc>
        <w:tc>
          <w:tcPr>
            <w:tcW w:w="809" w:type="pct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1E46A2" w:rsidRPr="00154397" w:rsidRDefault="001E46A2" w:rsidP="001E46A2">
            <w:pPr>
              <w:pStyle w:val="a3"/>
              <w:spacing w:line="480" w:lineRule="exact"/>
              <w:ind w:leftChars="0" w:left="0"/>
              <w:contextualSpacing/>
              <w:jc w:val="center"/>
              <w:rPr>
                <w:bCs/>
              </w:rPr>
            </w:pPr>
            <w:r w:rsidRPr="00154397">
              <w:rPr>
                <w:bCs/>
              </w:rPr>
              <w:t>時間</w:t>
            </w:r>
          </w:p>
        </w:tc>
        <w:tc>
          <w:tcPr>
            <w:tcW w:w="2353" w:type="pct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1E46A2" w:rsidRPr="00154397" w:rsidRDefault="00154397" w:rsidP="001E46A2">
            <w:pPr>
              <w:pStyle w:val="a3"/>
              <w:spacing w:line="480" w:lineRule="exact"/>
              <w:ind w:leftChars="0" w:left="0"/>
              <w:contextualSpacing/>
              <w:jc w:val="center"/>
              <w:rPr>
                <w:bCs/>
              </w:rPr>
            </w:pPr>
            <w:r w:rsidRPr="00154397">
              <w:rPr>
                <w:bCs/>
              </w:rPr>
              <w:t>活動</w:t>
            </w:r>
            <w:r w:rsidR="001E46A2" w:rsidRPr="00154397">
              <w:rPr>
                <w:bCs/>
              </w:rPr>
              <w:t>名稱</w:t>
            </w:r>
          </w:p>
        </w:tc>
        <w:tc>
          <w:tcPr>
            <w:tcW w:w="1397" w:type="pct"/>
            <w:tcBorders>
              <w:bottom w:val="double" w:sz="4" w:space="0" w:color="auto"/>
            </w:tcBorders>
            <w:shd w:val="clear" w:color="auto" w:fill="FFF2CC"/>
          </w:tcPr>
          <w:p w:rsidR="001E46A2" w:rsidRPr="00154397" w:rsidRDefault="001E46A2" w:rsidP="001E46A2">
            <w:pPr>
              <w:pStyle w:val="a3"/>
              <w:spacing w:line="480" w:lineRule="exact"/>
              <w:ind w:leftChars="0" w:left="0"/>
              <w:contextualSpacing/>
              <w:jc w:val="center"/>
              <w:rPr>
                <w:bCs/>
              </w:rPr>
            </w:pPr>
            <w:r w:rsidRPr="00154397">
              <w:rPr>
                <w:bCs/>
              </w:rPr>
              <w:t>講師</w:t>
            </w:r>
          </w:p>
        </w:tc>
      </w:tr>
      <w:tr w:rsidR="00154397" w:rsidRPr="00154397" w:rsidTr="00D65DB6">
        <w:tc>
          <w:tcPr>
            <w:tcW w:w="4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02B7" w:rsidRPr="00154397" w:rsidRDefault="00EA02B7" w:rsidP="005734C1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1</w:t>
            </w:r>
          </w:p>
        </w:tc>
        <w:tc>
          <w:tcPr>
            <w:tcW w:w="809" w:type="pct"/>
            <w:tcBorders>
              <w:top w:val="double" w:sz="4" w:space="0" w:color="auto"/>
            </w:tcBorders>
            <w:vAlign w:val="center"/>
          </w:tcPr>
          <w:p w:rsidR="00EA02B7" w:rsidRPr="00154397" w:rsidRDefault="001E46A2" w:rsidP="005734C1">
            <w:pPr>
              <w:pStyle w:val="a3"/>
              <w:spacing w:line="480" w:lineRule="exact"/>
              <w:ind w:leftChars="0" w:left="0"/>
              <w:contextualSpacing/>
              <w:rPr>
                <w:bCs/>
                <w:sz w:val="24"/>
                <w:szCs w:val="24"/>
                <w:u w:val="single"/>
              </w:rPr>
            </w:pPr>
            <w:r w:rsidRPr="00154397">
              <w:rPr>
                <w:sz w:val="24"/>
                <w:szCs w:val="24"/>
              </w:rPr>
              <w:t>0</w:t>
            </w:r>
            <w:r w:rsidR="00EA02B7" w:rsidRPr="00154397">
              <w:rPr>
                <w:sz w:val="24"/>
                <w:szCs w:val="24"/>
              </w:rPr>
              <w:t>8</w:t>
            </w:r>
            <w:r w:rsidRPr="00154397">
              <w:rPr>
                <w:sz w:val="24"/>
                <w:szCs w:val="24"/>
              </w:rPr>
              <w:t>:30-0</w:t>
            </w:r>
            <w:r w:rsidR="00EA02B7" w:rsidRPr="00154397">
              <w:rPr>
                <w:sz w:val="24"/>
                <w:szCs w:val="24"/>
              </w:rPr>
              <w:t>9</w:t>
            </w:r>
            <w:r w:rsidRPr="00154397">
              <w:rPr>
                <w:sz w:val="24"/>
                <w:szCs w:val="24"/>
              </w:rPr>
              <w:t>:</w:t>
            </w:r>
            <w:r w:rsidR="00EA02B7" w:rsidRPr="00154397">
              <w:rPr>
                <w:sz w:val="24"/>
                <w:szCs w:val="24"/>
              </w:rPr>
              <w:t>00</w:t>
            </w:r>
          </w:p>
        </w:tc>
        <w:tc>
          <w:tcPr>
            <w:tcW w:w="2353" w:type="pct"/>
            <w:tcBorders>
              <w:top w:val="double" w:sz="4" w:space="0" w:color="auto"/>
            </w:tcBorders>
            <w:shd w:val="clear" w:color="auto" w:fill="auto"/>
          </w:tcPr>
          <w:p w:rsidR="00EA02B7" w:rsidRPr="00154397" w:rsidRDefault="00EA02B7" w:rsidP="005734C1">
            <w:pPr>
              <w:pStyle w:val="a3"/>
              <w:spacing w:line="440" w:lineRule="exact"/>
              <w:ind w:leftChars="0" w:left="0"/>
              <w:contextualSpacing/>
              <w:rPr>
                <w:bCs/>
                <w:u w:val="single"/>
              </w:rPr>
            </w:pPr>
            <w:r w:rsidRPr="00154397">
              <w:rPr>
                <w:rFonts w:hint="eastAsia"/>
                <w:bCs/>
                <w:u w:val="single"/>
              </w:rPr>
              <w:t>報到</w:t>
            </w:r>
          </w:p>
          <w:p w:rsidR="00EA02B7" w:rsidRPr="00154397" w:rsidRDefault="00154397" w:rsidP="00154397">
            <w:pPr>
              <w:spacing w:line="440" w:lineRule="exact"/>
              <w:contextualSpacing/>
            </w:pPr>
            <w:r w:rsidRPr="00154397">
              <w:t>(1)</w:t>
            </w:r>
            <w:r w:rsidR="00EA02B7" w:rsidRPr="00154397">
              <w:rPr>
                <w:rFonts w:hint="eastAsia"/>
              </w:rPr>
              <w:t>活動流程說明</w:t>
            </w:r>
          </w:p>
          <w:p w:rsidR="00EA02B7" w:rsidRPr="00154397" w:rsidRDefault="00154397" w:rsidP="00154397">
            <w:pPr>
              <w:spacing w:line="440" w:lineRule="exact"/>
              <w:contextualSpacing/>
            </w:pPr>
            <w:r w:rsidRPr="00154397">
              <w:t>(2)</w:t>
            </w:r>
            <w:r w:rsidR="00EA02B7" w:rsidRPr="00154397">
              <w:rPr>
                <w:rFonts w:hint="eastAsia"/>
              </w:rPr>
              <w:t>適性測驗資料填寫</w:t>
            </w:r>
          </w:p>
        </w:tc>
        <w:tc>
          <w:tcPr>
            <w:tcW w:w="1397" w:type="pct"/>
            <w:tcBorders>
              <w:top w:val="double" w:sz="4" w:space="0" w:color="auto"/>
            </w:tcBorders>
          </w:tcPr>
          <w:p w:rsidR="00EA02B7" w:rsidRPr="00154397" w:rsidRDefault="00EA02B7" w:rsidP="001E46A2">
            <w:pPr>
              <w:pStyle w:val="a3"/>
              <w:spacing w:line="440" w:lineRule="exact"/>
              <w:ind w:leftChars="0" w:left="0"/>
              <w:contextualSpacing/>
              <w:rPr>
                <w:bCs/>
              </w:rPr>
            </w:pPr>
          </w:p>
        </w:tc>
      </w:tr>
      <w:tr w:rsidR="00154397" w:rsidRPr="00154397" w:rsidTr="00D65DB6">
        <w:trPr>
          <w:trHeight w:val="2228"/>
        </w:trPr>
        <w:tc>
          <w:tcPr>
            <w:tcW w:w="441" w:type="pct"/>
            <w:shd w:val="clear" w:color="auto" w:fill="auto"/>
            <w:vAlign w:val="center"/>
          </w:tcPr>
          <w:p w:rsidR="00EA02B7" w:rsidRPr="00154397" w:rsidRDefault="00EA02B7" w:rsidP="005734C1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2</w:t>
            </w:r>
          </w:p>
        </w:tc>
        <w:tc>
          <w:tcPr>
            <w:tcW w:w="809" w:type="pct"/>
            <w:vAlign w:val="center"/>
          </w:tcPr>
          <w:p w:rsidR="00EA02B7" w:rsidRPr="00154397" w:rsidRDefault="001E46A2" w:rsidP="005734C1">
            <w:pPr>
              <w:adjustRightInd w:val="0"/>
              <w:spacing w:line="480" w:lineRule="exact"/>
              <w:contextualSpacing/>
              <w:jc w:val="both"/>
              <w:rPr>
                <w:bCs/>
                <w:sz w:val="24"/>
                <w:szCs w:val="24"/>
                <w:u w:val="single"/>
                <w:lang w:val="x-none"/>
              </w:rPr>
            </w:pPr>
            <w:r w:rsidRPr="00154397">
              <w:rPr>
                <w:sz w:val="24"/>
                <w:szCs w:val="24"/>
              </w:rPr>
              <w:t>09:</w:t>
            </w:r>
            <w:r w:rsidR="00EA02B7" w:rsidRPr="00154397">
              <w:rPr>
                <w:sz w:val="24"/>
                <w:szCs w:val="24"/>
              </w:rPr>
              <w:t>00-</w:t>
            </w:r>
            <w:r w:rsidR="00EA02B7" w:rsidRPr="00154397">
              <w:rPr>
                <w:rFonts w:hint="eastAsia"/>
                <w:sz w:val="24"/>
                <w:szCs w:val="24"/>
              </w:rPr>
              <w:t>12</w:t>
            </w:r>
            <w:r w:rsidRPr="00154397">
              <w:rPr>
                <w:rFonts w:hint="eastAsia"/>
                <w:sz w:val="24"/>
                <w:szCs w:val="24"/>
              </w:rPr>
              <w:t>:</w:t>
            </w:r>
            <w:r w:rsidR="00EA02B7" w:rsidRPr="00154397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353" w:type="pct"/>
            <w:shd w:val="clear" w:color="auto" w:fill="auto"/>
          </w:tcPr>
          <w:p w:rsidR="00EA02B7" w:rsidRPr="00154397" w:rsidRDefault="00EA02B7" w:rsidP="005734C1">
            <w:pPr>
              <w:adjustRightInd w:val="0"/>
              <w:spacing w:line="440" w:lineRule="exact"/>
              <w:contextualSpacing/>
              <w:jc w:val="both"/>
              <w:rPr>
                <w:bCs/>
                <w:u w:val="single"/>
                <w:lang w:val="x-none" w:eastAsia="x-none"/>
              </w:rPr>
            </w:pPr>
            <w:r w:rsidRPr="00154397">
              <w:rPr>
                <w:rFonts w:hint="eastAsia"/>
                <w:bCs/>
                <w:u w:val="single"/>
                <w:lang w:val="x-none"/>
              </w:rPr>
              <w:t>產業趨勢大解析</w:t>
            </w:r>
          </w:p>
          <w:p w:rsidR="00EA02B7" w:rsidRPr="00154397" w:rsidRDefault="002C2D6B" w:rsidP="002C2D6B">
            <w:pPr>
              <w:spacing w:line="440" w:lineRule="exact"/>
              <w:ind w:left="456" w:hangingChars="163" w:hanging="456"/>
              <w:contextualSpacing/>
            </w:pPr>
            <w:r>
              <w:t>(1)</w:t>
            </w:r>
            <w:r w:rsidR="00154397" w:rsidRPr="00154397">
              <w:rPr>
                <w:rFonts w:hint="eastAsia"/>
              </w:rPr>
              <w:t>認識</w:t>
            </w:r>
            <w:r w:rsidR="00AE7D17">
              <w:rPr>
                <w:rFonts w:hint="eastAsia"/>
              </w:rPr>
              <w:t>現今產業趨勢</w:t>
            </w:r>
            <w:r w:rsidR="00EA02B7" w:rsidRPr="00154397">
              <w:rPr>
                <w:rFonts w:hint="eastAsia"/>
              </w:rPr>
              <w:t>動向</w:t>
            </w:r>
            <w:r w:rsidR="00AE7D17">
              <w:rPr>
                <w:rFonts w:hint="eastAsia"/>
              </w:rPr>
              <w:t>以及</w:t>
            </w:r>
            <w:r w:rsidR="00EA02B7" w:rsidRPr="00154397">
              <w:rPr>
                <w:rFonts w:hint="eastAsia"/>
              </w:rPr>
              <w:t>企業用人職務分析。</w:t>
            </w:r>
          </w:p>
          <w:p w:rsidR="00EA02B7" w:rsidRPr="00154397" w:rsidRDefault="002C2D6B" w:rsidP="002C2D6B">
            <w:pPr>
              <w:spacing w:line="440" w:lineRule="exact"/>
              <w:ind w:left="456" w:hangingChars="163" w:hanging="456"/>
              <w:contextualSpacing/>
            </w:pPr>
            <w:r>
              <w:t>(2)</w:t>
            </w:r>
            <w:r w:rsidR="00AE7D17">
              <w:rPr>
                <w:rFonts w:hint="eastAsia"/>
              </w:rPr>
              <w:t>說明科系</w:t>
            </w:r>
            <w:r w:rsidR="00EA02B7" w:rsidRPr="00154397">
              <w:rPr>
                <w:rFonts w:hint="eastAsia"/>
              </w:rPr>
              <w:t>選擇與</w:t>
            </w:r>
            <w:r w:rsidR="00AE7D17">
              <w:rPr>
                <w:rFonts w:hint="eastAsia"/>
              </w:rPr>
              <w:t>未來</w:t>
            </w:r>
            <w:r w:rsidR="000164A3">
              <w:rPr>
                <w:rFonts w:hint="eastAsia"/>
              </w:rPr>
              <w:t>職</w:t>
            </w:r>
            <w:r w:rsidR="000164A3">
              <w:t>涯</w:t>
            </w:r>
            <w:r w:rsidR="00EA02B7" w:rsidRPr="00154397">
              <w:rPr>
                <w:rFonts w:hint="eastAsia"/>
              </w:rPr>
              <w:t>出路，了解應具備的能力。</w:t>
            </w:r>
          </w:p>
        </w:tc>
        <w:tc>
          <w:tcPr>
            <w:tcW w:w="1397" w:type="pct"/>
          </w:tcPr>
          <w:p w:rsidR="00EA02B7" w:rsidRPr="00154397" w:rsidRDefault="00EA02B7" w:rsidP="005734C1">
            <w:pPr>
              <w:adjustRightInd w:val="0"/>
              <w:spacing w:line="440" w:lineRule="exact"/>
              <w:contextualSpacing/>
              <w:jc w:val="both"/>
              <w:rPr>
                <w:bCs/>
                <w:color w:val="000000"/>
              </w:rPr>
            </w:pPr>
            <w:r w:rsidRPr="00154397">
              <w:rPr>
                <w:rFonts w:hint="eastAsia"/>
                <w:bCs/>
                <w:lang w:val="x-none"/>
              </w:rPr>
              <w:t>講師：</w:t>
            </w:r>
            <w:r w:rsidRPr="00154397">
              <w:rPr>
                <w:rFonts w:hint="eastAsia"/>
                <w:bCs/>
                <w:color w:val="000000"/>
              </w:rPr>
              <w:t>臧聲遠</w:t>
            </w:r>
          </w:p>
          <w:p w:rsidR="00EA02B7" w:rsidRPr="00A75385" w:rsidRDefault="00EA02B7" w:rsidP="00A75385">
            <w:pPr>
              <w:adjustRightInd w:val="0"/>
              <w:spacing w:line="440" w:lineRule="exact"/>
              <w:contextualSpacing/>
              <w:jc w:val="both"/>
            </w:pPr>
            <w:r w:rsidRPr="00154397">
              <w:rPr>
                <w:rFonts w:hint="eastAsia"/>
              </w:rPr>
              <w:t>Career就業情報職涯學院特聘顧問</w:t>
            </w:r>
          </w:p>
        </w:tc>
      </w:tr>
      <w:tr w:rsidR="001E46A2" w:rsidRPr="00154397" w:rsidTr="00D65DB6">
        <w:tc>
          <w:tcPr>
            <w:tcW w:w="441" w:type="pct"/>
            <w:shd w:val="clear" w:color="auto" w:fill="auto"/>
            <w:vAlign w:val="center"/>
          </w:tcPr>
          <w:p w:rsidR="001E46A2" w:rsidRPr="00154397" w:rsidRDefault="001E46A2" w:rsidP="005734C1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3</w:t>
            </w:r>
          </w:p>
        </w:tc>
        <w:tc>
          <w:tcPr>
            <w:tcW w:w="809" w:type="pct"/>
            <w:vAlign w:val="center"/>
          </w:tcPr>
          <w:p w:rsidR="001E46A2" w:rsidRPr="00154397" w:rsidRDefault="001E46A2" w:rsidP="005734C1">
            <w:pPr>
              <w:adjustRightInd w:val="0"/>
              <w:spacing w:line="480" w:lineRule="exact"/>
              <w:contextualSpacing/>
              <w:jc w:val="both"/>
              <w:rPr>
                <w:sz w:val="24"/>
                <w:szCs w:val="24"/>
              </w:rPr>
            </w:pPr>
            <w:r w:rsidRPr="00154397">
              <w:rPr>
                <w:sz w:val="24"/>
                <w:szCs w:val="24"/>
              </w:rPr>
              <w:t>12:00-</w:t>
            </w:r>
            <w:r w:rsidRPr="00154397"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2353" w:type="pct"/>
            <w:shd w:val="clear" w:color="auto" w:fill="auto"/>
          </w:tcPr>
          <w:p w:rsidR="001E46A2" w:rsidRPr="00154397" w:rsidRDefault="001E46A2" w:rsidP="005734C1">
            <w:pPr>
              <w:adjustRightInd w:val="0"/>
              <w:spacing w:line="440" w:lineRule="exact"/>
              <w:contextualSpacing/>
              <w:jc w:val="both"/>
              <w:rPr>
                <w:bCs/>
                <w:lang w:val="x-none"/>
              </w:rPr>
            </w:pPr>
            <w:r w:rsidRPr="00154397">
              <w:rPr>
                <w:rFonts w:hint="eastAsia"/>
                <w:bCs/>
                <w:lang w:val="x-none"/>
              </w:rPr>
              <w:t>用餐時間</w:t>
            </w:r>
          </w:p>
        </w:tc>
        <w:tc>
          <w:tcPr>
            <w:tcW w:w="1397" w:type="pct"/>
          </w:tcPr>
          <w:p w:rsidR="001E46A2" w:rsidRPr="00154397" w:rsidRDefault="001E46A2" w:rsidP="005734C1">
            <w:pPr>
              <w:adjustRightInd w:val="0"/>
              <w:spacing w:line="440" w:lineRule="exact"/>
              <w:contextualSpacing/>
              <w:rPr>
                <w:b/>
                <w:bCs/>
                <w:lang w:val="x-none"/>
              </w:rPr>
            </w:pPr>
            <w:bookmarkStart w:id="3" w:name="_GoBack"/>
            <w:bookmarkEnd w:id="3"/>
          </w:p>
        </w:tc>
      </w:tr>
      <w:tr w:rsidR="00154397" w:rsidRPr="00154397" w:rsidTr="00D65DB6">
        <w:tc>
          <w:tcPr>
            <w:tcW w:w="441" w:type="pct"/>
            <w:shd w:val="clear" w:color="auto" w:fill="auto"/>
            <w:vAlign w:val="center"/>
          </w:tcPr>
          <w:p w:rsidR="00EA02B7" w:rsidRPr="00154397" w:rsidRDefault="001E46A2" w:rsidP="005734C1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4</w:t>
            </w:r>
          </w:p>
        </w:tc>
        <w:tc>
          <w:tcPr>
            <w:tcW w:w="809" w:type="pct"/>
            <w:vAlign w:val="center"/>
          </w:tcPr>
          <w:p w:rsidR="00EA02B7" w:rsidRPr="00154397" w:rsidRDefault="00EA02B7" w:rsidP="005734C1">
            <w:pPr>
              <w:adjustRightInd w:val="0"/>
              <w:spacing w:line="480" w:lineRule="exact"/>
              <w:contextualSpacing/>
              <w:jc w:val="both"/>
              <w:rPr>
                <w:bCs/>
                <w:sz w:val="24"/>
                <w:szCs w:val="24"/>
                <w:u w:val="single"/>
                <w:lang w:val="x-none"/>
              </w:rPr>
            </w:pPr>
            <w:r w:rsidRPr="00154397">
              <w:rPr>
                <w:rFonts w:hint="eastAsia"/>
                <w:sz w:val="24"/>
                <w:szCs w:val="24"/>
              </w:rPr>
              <w:t>13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00-14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353" w:type="pct"/>
            <w:shd w:val="clear" w:color="auto" w:fill="auto"/>
          </w:tcPr>
          <w:p w:rsidR="002C2D6B" w:rsidRDefault="00EA02B7" w:rsidP="00C73FD7">
            <w:pPr>
              <w:adjustRightInd w:val="0"/>
              <w:spacing w:line="440" w:lineRule="exact"/>
              <w:contextualSpacing/>
              <w:jc w:val="both"/>
              <w:rPr>
                <w:bCs/>
                <w:u w:val="single"/>
                <w:lang w:val="x-none"/>
              </w:rPr>
            </w:pPr>
            <w:r w:rsidRPr="00154397">
              <w:rPr>
                <w:rFonts w:hint="eastAsia"/>
                <w:bCs/>
                <w:u w:val="single"/>
                <w:lang w:val="x-none"/>
              </w:rPr>
              <w:t>親子共識成長課程</w:t>
            </w:r>
          </w:p>
          <w:p w:rsidR="00AE7D17" w:rsidRPr="00AE7D17" w:rsidRDefault="00AE7D17" w:rsidP="00C73FD7">
            <w:pPr>
              <w:adjustRightInd w:val="0"/>
              <w:spacing w:line="440" w:lineRule="exact"/>
              <w:ind w:left="456" w:hangingChars="163" w:hanging="456"/>
              <w:contextualSpacing/>
              <w:jc w:val="both"/>
            </w:pPr>
            <w:r>
              <w:t>(1)</w:t>
            </w:r>
            <w:r>
              <w:rPr>
                <w:rFonts w:hint="eastAsia"/>
              </w:rPr>
              <w:t>解析親子</w:t>
            </w:r>
            <w:r w:rsidRPr="00154397">
              <w:rPr>
                <w:rFonts w:hint="eastAsia"/>
              </w:rPr>
              <w:t>性格測驗</w:t>
            </w:r>
            <w:r>
              <w:rPr>
                <w:rFonts w:hint="eastAsia"/>
              </w:rPr>
              <w:t>結果，</w:t>
            </w:r>
            <w:r>
              <w:t>幫助雙方認識自我瞭解彼此</w:t>
            </w:r>
            <w:r w:rsidRPr="00154397">
              <w:rPr>
                <w:rFonts w:hint="eastAsia"/>
              </w:rPr>
              <w:t>。</w:t>
            </w:r>
          </w:p>
          <w:p w:rsidR="00C73FD7" w:rsidRPr="00C73FD7" w:rsidRDefault="00AE7D17" w:rsidP="00C73FD7">
            <w:pPr>
              <w:spacing w:line="440" w:lineRule="exact"/>
              <w:ind w:left="456" w:hangingChars="163" w:hanging="456"/>
            </w:pPr>
            <w:r>
              <w:t>(2)</w:t>
            </w:r>
            <w:r w:rsidR="00D338DF">
              <w:t>講師講述跨世代溝通技巧，拉近親子距離</w:t>
            </w:r>
            <w:r w:rsidR="00C73FD7">
              <w:t>，取得求學或求職共識。</w:t>
            </w:r>
            <w:r>
              <w:t xml:space="preserve"> </w:t>
            </w:r>
          </w:p>
        </w:tc>
        <w:tc>
          <w:tcPr>
            <w:tcW w:w="1397" w:type="pct"/>
            <w:vMerge w:val="restart"/>
          </w:tcPr>
          <w:p w:rsidR="00C73FD7" w:rsidRDefault="00EA02B7" w:rsidP="00C73FD7">
            <w:pPr>
              <w:adjustRightInd w:val="0"/>
              <w:spacing w:line="440" w:lineRule="exact"/>
              <w:contextualSpacing/>
            </w:pPr>
            <w:r w:rsidRPr="00A75385">
              <w:rPr>
                <w:rFonts w:hint="eastAsia"/>
              </w:rPr>
              <w:t>講師：洪梅炤(4/22</w:t>
            </w:r>
            <w:r w:rsidR="00154397" w:rsidRPr="00A75385">
              <w:rPr>
                <w:rFonts w:hint="eastAsia"/>
              </w:rPr>
              <w:t>第一場</w:t>
            </w:r>
            <w:r w:rsidRPr="00A75385">
              <w:rPr>
                <w:rFonts w:hint="eastAsia"/>
              </w:rPr>
              <w:t>)</w:t>
            </w:r>
            <w:r w:rsidR="002C2D6B" w:rsidRPr="00154397">
              <w:rPr>
                <w:rFonts w:hint="eastAsia"/>
              </w:rPr>
              <w:t>現職</w:t>
            </w:r>
            <w:r w:rsidR="00280FCB" w:rsidRPr="00154397">
              <w:rPr>
                <w:rFonts w:hint="eastAsia"/>
              </w:rPr>
              <w:t>專業講師</w:t>
            </w:r>
            <w:r w:rsidR="00141EBA">
              <w:rPr>
                <w:rFonts w:hint="eastAsia"/>
              </w:rPr>
              <w:t>、</w:t>
            </w:r>
            <w:r w:rsidR="002C2D6B" w:rsidRPr="00154397">
              <w:rPr>
                <w:rFonts w:hint="eastAsia"/>
              </w:rPr>
              <w:t>職涯諮詢師、</w:t>
            </w:r>
            <w:r w:rsidRPr="00154397">
              <w:rPr>
                <w:rFonts w:hint="eastAsia"/>
              </w:rPr>
              <w:t>國立暨南大學</w:t>
            </w:r>
            <w:r w:rsidR="0030764D">
              <w:rPr>
                <w:rFonts w:hint="eastAsia"/>
              </w:rPr>
              <w:t>國際文教與</w:t>
            </w:r>
            <w:r w:rsidRPr="00154397">
              <w:rPr>
                <w:rFonts w:hint="eastAsia"/>
              </w:rPr>
              <w:t>比較</w:t>
            </w:r>
            <w:r w:rsidR="0030764D">
              <w:rPr>
                <w:rFonts w:hint="eastAsia"/>
              </w:rPr>
              <w:t>教育研究</w:t>
            </w:r>
            <w:r w:rsidRPr="00154397">
              <w:rPr>
                <w:rFonts w:hint="eastAsia"/>
              </w:rPr>
              <w:t>所碩士</w:t>
            </w:r>
            <w:r w:rsidR="002C2D6B" w:rsidRPr="00154397">
              <w:t xml:space="preserve"> </w:t>
            </w:r>
          </w:p>
          <w:p w:rsidR="00350AD2" w:rsidRPr="00154397" w:rsidRDefault="00350AD2" w:rsidP="00C73FD7">
            <w:pPr>
              <w:adjustRightInd w:val="0"/>
              <w:spacing w:line="440" w:lineRule="exact"/>
              <w:contextualSpacing/>
            </w:pPr>
          </w:p>
          <w:p w:rsidR="002C2D6B" w:rsidRPr="00C73FD7" w:rsidRDefault="00EA02B7" w:rsidP="00C73FD7">
            <w:pPr>
              <w:adjustRightInd w:val="0"/>
              <w:spacing w:line="440" w:lineRule="exact"/>
              <w:contextualSpacing/>
            </w:pPr>
            <w:r w:rsidRPr="00A75385">
              <w:rPr>
                <w:rFonts w:hint="eastAsia"/>
              </w:rPr>
              <w:t>講師：昝懿珍</w:t>
            </w:r>
            <w:r w:rsidR="00154397" w:rsidRPr="00A75385">
              <w:rPr>
                <w:rFonts w:hint="eastAsia"/>
              </w:rPr>
              <w:t>(5/13第二場)</w:t>
            </w:r>
            <w:r w:rsidR="00A75385" w:rsidRPr="00A75385">
              <w:rPr>
                <w:rFonts w:hint="eastAsia"/>
              </w:rPr>
              <w:t>現職</w:t>
            </w:r>
            <w:r w:rsidR="00C26979">
              <w:rPr>
                <w:rFonts w:hint="eastAsia"/>
              </w:rPr>
              <w:t>臺</w:t>
            </w:r>
            <w:r w:rsidR="00D710DA">
              <w:rPr>
                <w:rFonts w:hint="eastAsia"/>
              </w:rPr>
              <w:t>中科</w:t>
            </w:r>
            <w:r w:rsidR="00C26979">
              <w:rPr>
                <w:rFonts w:hint="eastAsia"/>
              </w:rPr>
              <w:t>大</w:t>
            </w:r>
            <w:r w:rsidRPr="00154397">
              <w:rPr>
                <w:rFonts w:hint="eastAsia"/>
              </w:rPr>
              <w:t>兼任講師</w:t>
            </w:r>
            <w:r w:rsidR="00141EBA">
              <w:t>、</w:t>
            </w:r>
            <w:r w:rsidRPr="00154397">
              <w:rPr>
                <w:rFonts w:hint="eastAsia"/>
              </w:rPr>
              <w:t>靜宜大學兼任講師</w:t>
            </w:r>
          </w:p>
        </w:tc>
      </w:tr>
      <w:tr w:rsidR="00154397" w:rsidRPr="00154397" w:rsidTr="00D65DB6">
        <w:tc>
          <w:tcPr>
            <w:tcW w:w="441" w:type="pct"/>
            <w:shd w:val="clear" w:color="auto" w:fill="auto"/>
            <w:vAlign w:val="center"/>
          </w:tcPr>
          <w:p w:rsidR="00EA02B7" w:rsidRPr="00154397" w:rsidRDefault="001E46A2" w:rsidP="005734C1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5</w:t>
            </w:r>
          </w:p>
        </w:tc>
        <w:tc>
          <w:tcPr>
            <w:tcW w:w="809" w:type="pct"/>
            <w:vAlign w:val="center"/>
          </w:tcPr>
          <w:p w:rsidR="00EA02B7" w:rsidRPr="00154397" w:rsidRDefault="00EA02B7" w:rsidP="005734C1">
            <w:pPr>
              <w:adjustRightInd w:val="0"/>
              <w:spacing w:line="480" w:lineRule="exact"/>
              <w:contextualSpacing/>
              <w:jc w:val="both"/>
              <w:rPr>
                <w:bCs/>
                <w:sz w:val="24"/>
                <w:szCs w:val="24"/>
                <w:u w:val="single"/>
                <w:lang w:val="x-none"/>
              </w:rPr>
            </w:pPr>
            <w:r w:rsidRPr="00154397">
              <w:rPr>
                <w:rFonts w:hint="eastAsia"/>
                <w:sz w:val="24"/>
                <w:szCs w:val="24"/>
              </w:rPr>
              <w:t>14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30-15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353" w:type="pct"/>
            <w:shd w:val="clear" w:color="auto" w:fill="auto"/>
          </w:tcPr>
          <w:p w:rsidR="00C73FD7" w:rsidRDefault="00280FCB" w:rsidP="00280FCB">
            <w:pPr>
              <w:adjustRightInd w:val="0"/>
              <w:spacing w:line="440" w:lineRule="exact"/>
              <w:contextualSpacing/>
              <w:rPr>
                <w:bCs/>
                <w:u w:val="single"/>
                <w:lang w:val="x-none"/>
              </w:rPr>
            </w:pPr>
            <w:r>
              <w:rPr>
                <w:rFonts w:hint="eastAsia"/>
                <w:bCs/>
                <w:u w:val="single"/>
                <w:lang w:val="x-none"/>
              </w:rPr>
              <w:t>職</w:t>
            </w:r>
            <w:r w:rsidR="00C73FD7">
              <w:rPr>
                <w:rFonts w:hint="eastAsia"/>
                <w:bCs/>
                <w:u w:val="single"/>
                <w:lang w:val="x-none"/>
              </w:rPr>
              <w:t>涯規劃書撰寫</w:t>
            </w:r>
          </w:p>
          <w:p w:rsidR="00C73FD7" w:rsidRDefault="00C73FD7" w:rsidP="00280FCB">
            <w:pPr>
              <w:spacing w:line="440" w:lineRule="exact"/>
              <w:contextualSpacing/>
              <w:rPr>
                <w:bCs/>
              </w:rPr>
            </w:pPr>
            <w:r>
              <w:rPr>
                <w:bCs/>
              </w:rPr>
              <w:t>(1)</w:t>
            </w:r>
            <w:r w:rsidR="00141EBA">
              <w:rPr>
                <w:bCs/>
              </w:rPr>
              <w:t>講師指導撰寫</w:t>
            </w:r>
            <w:r w:rsidR="00280FCB">
              <w:rPr>
                <w:bCs/>
              </w:rPr>
              <w:t>職</w:t>
            </w:r>
            <w:r w:rsidR="00141EBA">
              <w:rPr>
                <w:bCs/>
              </w:rPr>
              <w:t>涯規劃書</w:t>
            </w:r>
            <w:r>
              <w:rPr>
                <w:bCs/>
              </w:rPr>
              <w:t>。</w:t>
            </w:r>
          </w:p>
          <w:p w:rsidR="00EA02B7" w:rsidRPr="00154397" w:rsidRDefault="00C73FD7" w:rsidP="00280FCB">
            <w:pPr>
              <w:spacing w:line="440" w:lineRule="exact"/>
              <w:ind w:left="456" w:hangingChars="163" w:hanging="456"/>
              <w:contextualSpacing/>
            </w:pPr>
            <w:r>
              <w:rPr>
                <w:rFonts w:hint="eastAsia"/>
              </w:rPr>
              <w:t>(2)完成個人現況盤點</w:t>
            </w:r>
            <w:r w:rsidR="00C26979">
              <w:rPr>
                <w:rFonts w:hint="eastAsia"/>
              </w:rPr>
              <w:t>、個人</w:t>
            </w:r>
            <w:r>
              <w:rPr>
                <w:rFonts w:hint="eastAsia"/>
              </w:rPr>
              <w:t>S</w:t>
            </w:r>
            <w:r>
              <w:t>WOT分析並擬定行動方案。</w:t>
            </w:r>
          </w:p>
        </w:tc>
        <w:tc>
          <w:tcPr>
            <w:tcW w:w="1397" w:type="pct"/>
            <w:vMerge/>
          </w:tcPr>
          <w:p w:rsidR="00EA02B7" w:rsidRPr="00154397" w:rsidRDefault="00EA02B7" w:rsidP="005734C1">
            <w:pPr>
              <w:adjustRightInd w:val="0"/>
              <w:spacing w:line="440" w:lineRule="exact"/>
              <w:contextualSpacing/>
              <w:jc w:val="both"/>
              <w:rPr>
                <w:b/>
                <w:bCs/>
                <w:u w:val="single"/>
                <w:lang w:val="x-none"/>
              </w:rPr>
            </w:pPr>
          </w:p>
        </w:tc>
      </w:tr>
      <w:tr w:rsidR="00154397" w:rsidRPr="00154397" w:rsidTr="00D65DB6">
        <w:tc>
          <w:tcPr>
            <w:tcW w:w="441" w:type="pct"/>
            <w:shd w:val="clear" w:color="auto" w:fill="auto"/>
            <w:vAlign w:val="center"/>
          </w:tcPr>
          <w:p w:rsidR="00EA02B7" w:rsidRPr="00154397" w:rsidRDefault="001E46A2" w:rsidP="00A75385">
            <w:pPr>
              <w:pStyle w:val="a3"/>
              <w:spacing w:line="480" w:lineRule="exact"/>
              <w:ind w:leftChars="0" w:left="0"/>
              <w:contextualSpacing/>
              <w:jc w:val="center"/>
            </w:pPr>
            <w:r w:rsidRPr="00154397">
              <w:t>6</w:t>
            </w:r>
          </w:p>
        </w:tc>
        <w:tc>
          <w:tcPr>
            <w:tcW w:w="809" w:type="pct"/>
            <w:vAlign w:val="center"/>
          </w:tcPr>
          <w:p w:rsidR="00EA02B7" w:rsidRPr="00154397" w:rsidRDefault="00EA02B7" w:rsidP="001E46A2">
            <w:pPr>
              <w:adjustRightInd w:val="0"/>
              <w:spacing w:line="480" w:lineRule="exact"/>
              <w:contextualSpacing/>
              <w:jc w:val="both"/>
              <w:rPr>
                <w:sz w:val="24"/>
                <w:szCs w:val="24"/>
              </w:rPr>
            </w:pPr>
            <w:r w:rsidRPr="00154397">
              <w:rPr>
                <w:rFonts w:hint="eastAsia"/>
                <w:sz w:val="24"/>
                <w:szCs w:val="24"/>
              </w:rPr>
              <w:t>15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50-16</w:t>
            </w:r>
            <w:r w:rsidR="001E46A2" w:rsidRPr="00154397">
              <w:rPr>
                <w:rFonts w:hint="eastAsia"/>
                <w:sz w:val="24"/>
                <w:szCs w:val="24"/>
              </w:rPr>
              <w:t>:</w:t>
            </w:r>
            <w:r w:rsidRPr="00154397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353" w:type="pct"/>
            <w:shd w:val="clear" w:color="auto" w:fill="auto"/>
          </w:tcPr>
          <w:p w:rsidR="00EA02B7" w:rsidRPr="00141EBA" w:rsidRDefault="00EA02B7" w:rsidP="005734C1">
            <w:pPr>
              <w:spacing w:line="440" w:lineRule="exact"/>
              <w:contextualSpacing/>
              <w:jc w:val="both"/>
              <w:rPr>
                <w:u w:val="single"/>
              </w:rPr>
            </w:pPr>
            <w:r w:rsidRPr="00141EBA">
              <w:rPr>
                <w:u w:val="single"/>
              </w:rPr>
              <w:t>結業式與座談分享</w:t>
            </w:r>
          </w:p>
          <w:p w:rsidR="00EA02B7" w:rsidRPr="00C73FD7" w:rsidRDefault="00C73FD7" w:rsidP="00C73FD7">
            <w:pPr>
              <w:spacing w:line="440" w:lineRule="exact"/>
              <w:contextualSpacing/>
              <w:jc w:val="both"/>
              <w:rPr>
                <w:kern w:val="0"/>
              </w:rPr>
            </w:pPr>
            <w:r>
              <w:rPr>
                <w:kern w:val="0"/>
              </w:rPr>
              <w:t>(1)</w:t>
            </w:r>
            <w:r w:rsidR="00EA02B7" w:rsidRPr="00C73FD7">
              <w:rPr>
                <w:kern w:val="0"/>
              </w:rPr>
              <w:t>分享與回饋</w:t>
            </w:r>
          </w:p>
          <w:p w:rsidR="00EA02B7" w:rsidRPr="00C73FD7" w:rsidRDefault="00C73FD7" w:rsidP="00C73FD7">
            <w:pPr>
              <w:spacing w:line="440" w:lineRule="exact"/>
              <w:contextualSpacing/>
              <w:jc w:val="both"/>
              <w:rPr>
                <w:kern w:val="0"/>
              </w:rPr>
            </w:pPr>
            <w:r>
              <w:rPr>
                <w:kern w:val="0"/>
              </w:rPr>
              <w:t>(2)</w:t>
            </w:r>
            <w:r w:rsidR="00EA02B7" w:rsidRPr="00C73FD7">
              <w:rPr>
                <w:kern w:val="0"/>
              </w:rPr>
              <w:t>滿意度問卷填寫</w:t>
            </w:r>
          </w:p>
          <w:p w:rsidR="00A75385" w:rsidRPr="00C73FD7" w:rsidRDefault="00C73FD7" w:rsidP="00C73FD7">
            <w:pPr>
              <w:spacing w:line="440" w:lineRule="exact"/>
              <w:contextualSpacing/>
              <w:jc w:val="both"/>
              <w:rPr>
                <w:kern w:val="0"/>
              </w:rPr>
            </w:pPr>
            <w:r>
              <w:t>(3)</w:t>
            </w:r>
            <w:r w:rsidR="00A75385" w:rsidRPr="00154397">
              <w:t>賦歸</w:t>
            </w:r>
          </w:p>
        </w:tc>
        <w:tc>
          <w:tcPr>
            <w:tcW w:w="1397" w:type="pct"/>
          </w:tcPr>
          <w:p w:rsidR="00EA02B7" w:rsidRPr="00154397" w:rsidRDefault="00EA02B7" w:rsidP="005734C1">
            <w:pPr>
              <w:spacing w:line="440" w:lineRule="exact"/>
              <w:contextualSpacing/>
              <w:jc w:val="both"/>
              <w:rPr>
                <w:b/>
              </w:rPr>
            </w:pPr>
          </w:p>
        </w:tc>
      </w:tr>
    </w:tbl>
    <w:p w:rsidR="00DF66A8" w:rsidRPr="002846F0" w:rsidRDefault="00DF66A8" w:rsidP="00157947">
      <w:pPr>
        <w:tabs>
          <w:tab w:val="left" w:pos="709"/>
        </w:tabs>
      </w:pPr>
    </w:p>
    <w:sectPr w:rsidR="00DF66A8" w:rsidRPr="002846F0" w:rsidSect="00AE158B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0F" w:rsidRDefault="00BD030F" w:rsidP="00750FA0">
      <w:r>
        <w:separator/>
      </w:r>
    </w:p>
  </w:endnote>
  <w:endnote w:type="continuationSeparator" w:id="0">
    <w:p w:rsidR="00BD030F" w:rsidRDefault="00BD030F" w:rsidP="007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0F" w:rsidRDefault="00BD030F" w:rsidP="00750FA0">
      <w:r>
        <w:separator/>
      </w:r>
    </w:p>
  </w:footnote>
  <w:footnote w:type="continuationSeparator" w:id="0">
    <w:p w:rsidR="00BD030F" w:rsidRDefault="00BD030F" w:rsidP="0075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9A0"/>
    <w:multiLevelType w:val="hybridMultilevel"/>
    <w:tmpl w:val="B9EE53D2"/>
    <w:lvl w:ilvl="0" w:tplc="54944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E0CEB"/>
    <w:multiLevelType w:val="hybridMultilevel"/>
    <w:tmpl w:val="8FFE83D0"/>
    <w:lvl w:ilvl="0" w:tplc="AE52FB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4D4254"/>
    <w:multiLevelType w:val="hybridMultilevel"/>
    <w:tmpl w:val="128E1498"/>
    <w:lvl w:ilvl="0" w:tplc="AA10CAC6">
      <w:start w:val="1"/>
      <w:numFmt w:val="taiwaneseCountingThousand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1B668A8">
      <w:start w:val="1"/>
      <w:numFmt w:val="taiwaneseCountingThousand"/>
      <w:lvlText w:val="（%2）"/>
      <w:lvlJc w:val="left"/>
      <w:pPr>
        <w:tabs>
          <w:tab w:val="num" w:pos="1290"/>
        </w:tabs>
        <w:ind w:left="1290" w:hanging="810"/>
      </w:pPr>
      <w:rPr>
        <w:rFonts w:ascii="標楷體" w:eastAsia="標楷體" w:hAnsi="標楷體" w:hint="default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31"/>
        </w:tabs>
        <w:ind w:left="13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FEA4A0">
      <w:start w:val="1"/>
      <w:numFmt w:val="taiwaneseCountingThousand"/>
      <w:lvlText w:val="(%6)"/>
      <w:lvlJc w:val="left"/>
      <w:pPr>
        <w:ind w:left="3195" w:hanging="79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91CCE"/>
    <w:multiLevelType w:val="hybridMultilevel"/>
    <w:tmpl w:val="58029638"/>
    <w:lvl w:ilvl="0" w:tplc="DC66CA5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32A1E32"/>
    <w:multiLevelType w:val="hybridMultilevel"/>
    <w:tmpl w:val="4706109A"/>
    <w:lvl w:ilvl="0" w:tplc="24E01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233FF9"/>
    <w:multiLevelType w:val="hybridMultilevel"/>
    <w:tmpl w:val="3C062FCA"/>
    <w:lvl w:ilvl="0" w:tplc="5A7CB5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07A01"/>
    <w:multiLevelType w:val="hybridMultilevel"/>
    <w:tmpl w:val="3E9C67F0"/>
    <w:lvl w:ilvl="0" w:tplc="EC2258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150A"/>
    <w:multiLevelType w:val="hybridMultilevel"/>
    <w:tmpl w:val="5F2EF7EE"/>
    <w:lvl w:ilvl="0" w:tplc="FCA4C5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046D84"/>
    <w:multiLevelType w:val="hybridMultilevel"/>
    <w:tmpl w:val="DD129772"/>
    <w:lvl w:ilvl="0" w:tplc="31D2A5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85ADD"/>
    <w:multiLevelType w:val="hybridMultilevel"/>
    <w:tmpl w:val="3A5EAD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A83B7F"/>
    <w:multiLevelType w:val="hybridMultilevel"/>
    <w:tmpl w:val="8BB65E58"/>
    <w:lvl w:ilvl="0" w:tplc="AE52FB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9223FF"/>
    <w:multiLevelType w:val="hybridMultilevel"/>
    <w:tmpl w:val="556A3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DC5078"/>
    <w:multiLevelType w:val="hybridMultilevel"/>
    <w:tmpl w:val="293EBAE2"/>
    <w:lvl w:ilvl="0" w:tplc="2C7A906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166E47"/>
    <w:multiLevelType w:val="hybridMultilevel"/>
    <w:tmpl w:val="6C3802E4"/>
    <w:lvl w:ilvl="0" w:tplc="6186AC66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4" w15:restartNumberingAfterBreak="0">
    <w:nsid w:val="66F16E35"/>
    <w:multiLevelType w:val="hybridMultilevel"/>
    <w:tmpl w:val="411E73FE"/>
    <w:lvl w:ilvl="0" w:tplc="F8F0CE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05FA8"/>
    <w:multiLevelType w:val="hybridMultilevel"/>
    <w:tmpl w:val="77B82C82"/>
    <w:lvl w:ilvl="0" w:tplc="B1161802">
      <w:start w:val="1"/>
      <w:numFmt w:val="ideographZodiac"/>
      <w:lvlText w:val="%1，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77275B4D"/>
    <w:multiLevelType w:val="hybridMultilevel"/>
    <w:tmpl w:val="AB94D3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8FAF65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D87C38"/>
    <w:multiLevelType w:val="hybridMultilevel"/>
    <w:tmpl w:val="0D422234"/>
    <w:lvl w:ilvl="0" w:tplc="A6D6F614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B11C3562">
      <w:start w:val="1"/>
      <w:numFmt w:val="decimal"/>
      <w:lvlText w:val="%2、"/>
      <w:lvlJc w:val="left"/>
      <w:pPr>
        <w:ind w:left="19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7AD91FE0"/>
    <w:multiLevelType w:val="hybridMultilevel"/>
    <w:tmpl w:val="18A260A8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8"/>
  </w:num>
  <w:num w:numId="5">
    <w:abstractNumId w:val="17"/>
  </w:num>
  <w:num w:numId="6">
    <w:abstractNumId w:val="12"/>
  </w:num>
  <w:num w:numId="7">
    <w:abstractNumId w:val="13"/>
  </w:num>
  <w:num w:numId="8">
    <w:abstractNumId w:val="10"/>
  </w:num>
  <w:num w:numId="9">
    <w:abstractNumId w:val="16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7A"/>
    <w:rsid w:val="000164A3"/>
    <w:rsid w:val="000618B4"/>
    <w:rsid w:val="000C2E76"/>
    <w:rsid w:val="000D00E3"/>
    <w:rsid w:val="00101DEC"/>
    <w:rsid w:val="00141EBA"/>
    <w:rsid w:val="00154397"/>
    <w:rsid w:val="00157947"/>
    <w:rsid w:val="00175FAC"/>
    <w:rsid w:val="00193466"/>
    <w:rsid w:val="001E38E0"/>
    <w:rsid w:val="001E46A2"/>
    <w:rsid w:val="00236CD9"/>
    <w:rsid w:val="00280FCB"/>
    <w:rsid w:val="00284100"/>
    <w:rsid w:val="002846F0"/>
    <w:rsid w:val="002B3541"/>
    <w:rsid w:val="002C2D6B"/>
    <w:rsid w:val="0030764D"/>
    <w:rsid w:val="00350AD2"/>
    <w:rsid w:val="004027DA"/>
    <w:rsid w:val="00433654"/>
    <w:rsid w:val="0047191C"/>
    <w:rsid w:val="004A26DD"/>
    <w:rsid w:val="004D4D95"/>
    <w:rsid w:val="00512C31"/>
    <w:rsid w:val="005162B6"/>
    <w:rsid w:val="005A5072"/>
    <w:rsid w:val="005B1799"/>
    <w:rsid w:val="005C6B9C"/>
    <w:rsid w:val="005E0782"/>
    <w:rsid w:val="005E32E2"/>
    <w:rsid w:val="005F7E49"/>
    <w:rsid w:val="006D4A6D"/>
    <w:rsid w:val="007058C0"/>
    <w:rsid w:val="007103FD"/>
    <w:rsid w:val="00724C9E"/>
    <w:rsid w:val="00750FA0"/>
    <w:rsid w:val="00751655"/>
    <w:rsid w:val="00764DAB"/>
    <w:rsid w:val="00780C38"/>
    <w:rsid w:val="007B1BFC"/>
    <w:rsid w:val="007C2D74"/>
    <w:rsid w:val="007D3C48"/>
    <w:rsid w:val="007E3E41"/>
    <w:rsid w:val="007F3D96"/>
    <w:rsid w:val="009469B6"/>
    <w:rsid w:val="009669E5"/>
    <w:rsid w:val="00990CF1"/>
    <w:rsid w:val="009934BA"/>
    <w:rsid w:val="009B2339"/>
    <w:rsid w:val="009B6167"/>
    <w:rsid w:val="009C7017"/>
    <w:rsid w:val="00A305EE"/>
    <w:rsid w:val="00A6732F"/>
    <w:rsid w:val="00A75385"/>
    <w:rsid w:val="00A86D2B"/>
    <w:rsid w:val="00AC2895"/>
    <w:rsid w:val="00AD3B94"/>
    <w:rsid w:val="00AE158B"/>
    <w:rsid w:val="00AE7D17"/>
    <w:rsid w:val="00B067DA"/>
    <w:rsid w:val="00B33357"/>
    <w:rsid w:val="00B827A5"/>
    <w:rsid w:val="00BD030F"/>
    <w:rsid w:val="00BD432F"/>
    <w:rsid w:val="00BF7BFA"/>
    <w:rsid w:val="00C10884"/>
    <w:rsid w:val="00C134CA"/>
    <w:rsid w:val="00C26979"/>
    <w:rsid w:val="00C73FD7"/>
    <w:rsid w:val="00C805B4"/>
    <w:rsid w:val="00C94F2F"/>
    <w:rsid w:val="00CD7865"/>
    <w:rsid w:val="00D25A19"/>
    <w:rsid w:val="00D338DF"/>
    <w:rsid w:val="00D65DB6"/>
    <w:rsid w:val="00D710DA"/>
    <w:rsid w:val="00D90820"/>
    <w:rsid w:val="00DF6587"/>
    <w:rsid w:val="00DF66A8"/>
    <w:rsid w:val="00E1257A"/>
    <w:rsid w:val="00E55DE3"/>
    <w:rsid w:val="00E62D24"/>
    <w:rsid w:val="00E65CEF"/>
    <w:rsid w:val="00E8142D"/>
    <w:rsid w:val="00EA02B7"/>
    <w:rsid w:val="00EA4595"/>
    <w:rsid w:val="00EB0403"/>
    <w:rsid w:val="00EB0D61"/>
    <w:rsid w:val="00EF2E90"/>
    <w:rsid w:val="00F14F11"/>
    <w:rsid w:val="00F46072"/>
    <w:rsid w:val="00F66A50"/>
    <w:rsid w:val="00F87DB7"/>
    <w:rsid w:val="00FB7A26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4367A-27F7-46D9-8F2C-6B5114B0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A"/>
    <w:pPr>
      <w:widowControl w:val="0"/>
    </w:pPr>
    <w:rPr>
      <w:rFonts w:ascii="標楷體" w:eastAsia="標楷體" w:hAnsi="標楷體" w:cs="Times New Roman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125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20"/>
    <w:link w:val="22"/>
    <w:qFormat/>
    <w:rsid w:val="00E1257A"/>
    <w:pPr>
      <w:numPr>
        <w:numId w:val="1"/>
      </w:numPr>
      <w:spacing w:line="240" w:lineRule="auto"/>
    </w:pPr>
    <w:rPr>
      <w:rFonts w:ascii="標楷體" w:eastAsia="標楷體" w:hAnsi="標楷體" w:cs="Times New Roman"/>
      <w:sz w:val="36"/>
      <w:szCs w:val="36"/>
      <w:lang w:val="x-none" w:eastAsia="x-none"/>
    </w:rPr>
  </w:style>
  <w:style w:type="character" w:customStyle="1" w:styleId="22">
    <w:name w:val="2 字元"/>
    <w:link w:val="2"/>
    <w:rsid w:val="00E1257A"/>
    <w:rPr>
      <w:rFonts w:ascii="標楷體" w:eastAsia="標楷體" w:hAnsi="標楷體" w:cs="Times New Roman"/>
      <w:b/>
      <w:bCs/>
      <w:sz w:val="36"/>
      <w:szCs w:val="36"/>
      <w:lang w:val="x-none" w:eastAsia="x-none"/>
    </w:rPr>
  </w:style>
  <w:style w:type="character" w:customStyle="1" w:styleId="21">
    <w:name w:val="標題 2 字元"/>
    <w:basedOn w:val="a0"/>
    <w:link w:val="20"/>
    <w:uiPriority w:val="9"/>
    <w:semiHidden/>
    <w:rsid w:val="00E1257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aliases w:val="12 20,1.1.1.1清單段落,標題 (4),(二),列點,清單段落2,1.1,參考文獻,標1,標11,標12,lp1,FooterText,numbered,List Paragraph1,Paragraphe de liste1"/>
    <w:basedOn w:val="a"/>
    <w:link w:val="a4"/>
    <w:uiPriority w:val="34"/>
    <w:qFormat/>
    <w:rsid w:val="00BF7BFA"/>
    <w:pPr>
      <w:ind w:leftChars="200" w:left="480"/>
    </w:pPr>
  </w:style>
  <w:style w:type="character" w:customStyle="1" w:styleId="a4">
    <w:name w:val="清單段落 字元"/>
    <w:aliases w:val="12 20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rsid w:val="002846F0"/>
    <w:rPr>
      <w:rFonts w:ascii="標楷體" w:eastAsia="標楷體" w:hAnsi="標楷體" w:cs="Times New Roman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A02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FA0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FA0"/>
    <w:rPr>
      <w:rFonts w:ascii="標楷體" w:eastAsia="標楷體" w:hAnsi="標楷體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C6B9C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B1BF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B1BFC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09bx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盛旭霞</dc:creator>
  <cp:keywords/>
  <dc:description/>
  <cp:lastModifiedBy>王茹馨</cp:lastModifiedBy>
  <cp:revision>10</cp:revision>
  <dcterms:created xsi:type="dcterms:W3CDTF">2023-03-15T05:12:00Z</dcterms:created>
  <dcterms:modified xsi:type="dcterms:W3CDTF">2023-03-15T09:15:00Z</dcterms:modified>
</cp:coreProperties>
</file>